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FE737BD" w14:textId="5D16E054" w:rsidR="00491368" w:rsidRPr="00DF4E75" w:rsidRDefault="1D279389" w:rsidP="1D279389">
      <w:pPr>
        <w:spacing w:after="0" w:line="240" w:lineRule="auto"/>
        <w:ind w:firstLine="709"/>
        <w:jc w:val="center"/>
        <w:rPr>
          <w:rFonts w:ascii="Times New Roman" w:hAnsi="Times New Roman" w:cs="Times New Roman"/>
          <w:sz w:val="20"/>
          <w:szCs w:val="20"/>
        </w:rPr>
      </w:pPr>
      <w:r w:rsidRPr="1D279389">
        <w:rPr>
          <w:rFonts w:ascii="Times New Roman" w:hAnsi="Times New Roman" w:cs="Times New Roman"/>
          <w:b/>
          <w:bCs/>
          <w:sz w:val="28"/>
          <w:szCs w:val="28"/>
        </w:rPr>
        <w:t>Лицензионный договор</w:t>
      </w:r>
      <w:r w:rsidRPr="1D279389">
        <w:rPr>
          <w:rFonts w:ascii="Times New Roman" w:hAnsi="Times New Roman" w:cs="Times New Roman"/>
          <w:sz w:val="20"/>
          <w:szCs w:val="20"/>
        </w:rPr>
        <w:t xml:space="preserve"> №</w:t>
      </w:r>
    </w:p>
    <w:p w14:paraId="672A6659" w14:textId="77777777" w:rsidR="00A8197A" w:rsidRPr="00DF4E75" w:rsidRDefault="00A8197A">
      <w:pPr>
        <w:spacing w:after="0" w:line="240" w:lineRule="auto"/>
        <w:jc w:val="both"/>
        <w:rPr>
          <w:rFonts w:ascii="Times New Roman" w:hAnsi="Times New Roman" w:cs="Times New Roman"/>
          <w:sz w:val="20"/>
          <w:szCs w:val="20"/>
        </w:rPr>
      </w:pPr>
    </w:p>
    <w:p w14:paraId="37B198B3" w14:textId="13132736" w:rsidR="00491368" w:rsidRPr="00DF4E75" w:rsidRDefault="00B0682D" w:rsidP="1D27938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г. </w:t>
      </w:r>
      <w:r>
        <w:rPr>
          <w:rFonts w:ascii="Times New Roman" w:hAnsi="Times New Roman" w:cs="Times New Roman"/>
          <w:i/>
          <w:sz w:val="20"/>
          <w:szCs w:val="20"/>
        </w:rPr>
        <w:t>Город</w:t>
      </w:r>
      <w:r w:rsidR="00491368" w:rsidRPr="00DF4E75">
        <w:rPr>
          <w:rFonts w:ascii="Times New Roman" w:hAnsi="Times New Roman" w:cs="Times New Roman"/>
          <w:sz w:val="20"/>
          <w:szCs w:val="20"/>
        </w:rPr>
        <w:tab/>
      </w:r>
      <w:r w:rsidR="00491368" w:rsidRPr="00DF4E75">
        <w:rPr>
          <w:rFonts w:ascii="Times New Roman" w:hAnsi="Times New Roman" w:cs="Times New Roman"/>
          <w:sz w:val="20"/>
          <w:szCs w:val="20"/>
        </w:rPr>
        <w:tab/>
      </w:r>
      <w:r w:rsidR="00491368" w:rsidRPr="00DF4E75">
        <w:rPr>
          <w:rFonts w:ascii="Times New Roman" w:hAnsi="Times New Roman" w:cs="Times New Roman"/>
          <w:sz w:val="20"/>
          <w:szCs w:val="20"/>
        </w:rPr>
        <w:tab/>
      </w:r>
      <w:r w:rsidR="00491368" w:rsidRPr="00DF4E75">
        <w:rPr>
          <w:rFonts w:ascii="Times New Roman" w:hAnsi="Times New Roman" w:cs="Times New Roman"/>
          <w:sz w:val="20"/>
          <w:szCs w:val="20"/>
        </w:rPr>
        <w:tab/>
      </w:r>
      <w:r w:rsidR="00491368" w:rsidRPr="00DF4E75">
        <w:rPr>
          <w:rFonts w:ascii="Times New Roman" w:hAnsi="Times New Roman" w:cs="Times New Roman"/>
          <w:sz w:val="20"/>
          <w:szCs w:val="20"/>
        </w:rPr>
        <w:tab/>
      </w:r>
      <w:r w:rsidR="00491368" w:rsidRPr="00DF4E75">
        <w:rPr>
          <w:rFonts w:ascii="Times New Roman" w:hAnsi="Times New Roman" w:cs="Times New Roman"/>
          <w:sz w:val="20"/>
          <w:szCs w:val="20"/>
        </w:rPr>
        <w:tab/>
        <w:t xml:space="preserve">                        </w:t>
      </w:r>
      <w:r>
        <w:rPr>
          <w:rFonts w:ascii="Times New Roman" w:hAnsi="Times New Roman" w:cs="Times New Roman"/>
          <w:sz w:val="20"/>
          <w:szCs w:val="20"/>
        </w:rPr>
        <w:t xml:space="preserve">                        </w:t>
      </w:r>
      <w:r w:rsidR="00491368" w:rsidRPr="00DF4E75">
        <w:rPr>
          <w:rFonts w:ascii="Times New Roman" w:hAnsi="Times New Roman" w:cs="Times New Roman"/>
          <w:sz w:val="20"/>
          <w:szCs w:val="20"/>
        </w:rPr>
        <w:t xml:space="preserve">                          </w:t>
      </w:r>
      <w:r w:rsidR="009E5C71">
        <w:rPr>
          <w:rFonts w:ascii="Times New Roman" w:hAnsi="Times New Roman" w:cs="Times New Roman"/>
          <w:sz w:val="20"/>
          <w:szCs w:val="20"/>
        </w:rPr>
        <w:t>«</w:t>
      </w:r>
      <w:r w:rsidR="00251695">
        <w:rPr>
          <w:rFonts w:ascii="Times New Roman" w:hAnsi="Times New Roman" w:cs="Times New Roman"/>
          <w:sz w:val="20"/>
          <w:szCs w:val="20"/>
        </w:rPr>
        <w:t>»</w:t>
      </w:r>
      <w:r w:rsidR="00EB442F" w:rsidRPr="00192A1A">
        <w:rPr>
          <w:rFonts w:ascii="Times New Roman" w:hAnsi="Times New Roman" w:cs="Times New Roman"/>
          <w:sz w:val="20"/>
          <w:szCs w:val="20"/>
        </w:rPr>
        <w:t xml:space="preserve"> </w:t>
      </w:r>
      <w:r w:rsidR="00487CAE">
        <w:rPr>
          <w:rFonts w:ascii="Times New Roman" w:hAnsi="Times New Roman" w:cs="Times New Roman"/>
          <w:sz w:val="20"/>
          <w:szCs w:val="20"/>
        </w:rPr>
        <w:t>_______</w:t>
      </w:r>
      <w:r w:rsidR="00EB442F" w:rsidRPr="00192A1A">
        <w:rPr>
          <w:rFonts w:ascii="Times New Roman" w:hAnsi="Times New Roman" w:cs="Times New Roman"/>
          <w:sz w:val="20"/>
          <w:szCs w:val="20"/>
        </w:rPr>
        <w:t xml:space="preserve">   </w:t>
      </w:r>
      <w:r w:rsidR="00491368" w:rsidRPr="00DF4E75">
        <w:rPr>
          <w:rFonts w:ascii="Times New Roman" w:hAnsi="Times New Roman" w:cs="Times New Roman"/>
          <w:sz w:val="20"/>
          <w:szCs w:val="20"/>
        </w:rPr>
        <w:t>20</w:t>
      </w:r>
      <w:r w:rsidR="007F39A5" w:rsidRPr="00DF4E75">
        <w:rPr>
          <w:rFonts w:ascii="Times New Roman" w:hAnsi="Times New Roman" w:cs="Times New Roman"/>
          <w:sz w:val="20"/>
          <w:szCs w:val="20"/>
        </w:rPr>
        <w:t>2</w:t>
      </w:r>
      <w:r w:rsidR="00B03CA5">
        <w:rPr>
          <w:rFonts w:ascii="Times New Roman" w:hAnsi="Times New Roman" w:cs="Times New Roman"/>
          <w:sz w:val="20"/>
          <w:szCs w:val="20"/>
        </w:rPr>
        <w:t>6</w:t>
      </w:r>
      <w:r w:rsidR="00491368" w:rsidRPr="00DF4E75">
        <w:rPr>
          <w:rFonts w:ascii="Times New Roman" w:hAnsi="Times New Roman" w:cs="Times New Roman"/>
          <w:sz w:val="20"/>
          <w:szCs w:val="20"/>
        </w:rPr>
        <w:t xml:space="preserve"> г.</w:t>
      </w:r>
    </w:p>
    <w:p w14:paraId="0A37501D" w14:textId="77777777" w:rsidR="00491368" w:rsidRPr="00DF4E75" w:rsidRDefault="00491368">
      <w:pPr>
        <w:spacing w:after="0" w:line="240" w:lineRule="auto"/>
        <w:ind w:firstLine="709"/>
        <w:jc w:val="both"/>
        <w:rPr>
          <w:rFonts w:ascii="Times New Roman" w:hAnsi="Times New Roman" w:cs="Times New Roman"/>
          <w:sz w:val="20"/>
          <w:szCs w:val="20"/>
        </w:rPr>
      </w:pPr>
    </w:p>
    <w:p w14:paraId="38FF3B1E" w14:textId="6A089212" w:rsidR="00487CAE" w:rsidRDefault="00B0682D" w:rsidP="1D279389">
      <w:pPr>
        <w:spacing w:after="0" w:line="240" w:lineRule="auto"/>
        <w:jc w:val="both"/>
        <w:rPr>
          <w:rFonts w:ascii="Times New Roman" w:hAnsi="Times New Roman" w:cs="Times New Roman"/>
          <w:b/>
          <w:bCs/>
          <w:color w:val="000000"/>
          <w:sz w:val="20"/>
          <w:szCs w:val="20"/>
        </w:rPr>
      </w:pPr>
      <w:proofErr w:type="gramStart"/>
      <w:r>
        <w:rPr>
          <w:rFonts w:ascii="Times New Roman" w:hAnsi="Times New Roman" w:cs="Times New Roman"/>
          <w:b/>
          <w:bCs/>
          <w:sz w:val="20"/>
          <w:szCs w:val="20"/>
        </w:rPr>
        <w:t>«</w:t>
      </w:r>
      <w:r>
        <w:rPr>
          <w:rFonts w:ascii="Times New Roman" w:hAnsi="Times New Roman" w:cs="Times New Roman"/>
          <w:b/>
          <w:bCs/>
          <w:i/>
          <w:sz w:val="20"/>
          <w:szCs w:val="20"/>
        </w:rPr>
        <w:t>Наименование</w:t>
      </w:r>
      <w:r w:rsidR="1D279389" w:rsidRPr="00A739E2">
        <w:rPr>
          <w:rFonts w:ascii="Times New Roman" w:eastAsia="Times New Roman" w:hAnsi="Times New Roman" w:cs="Times New Roman"/>
          <w:color w:val="000000"/>
          <w:sz w:val="20"/>
          <w:szCs w:val="20"/>
          <w:lang w:eastAsia="ru-RU"/>
        </w:rPr>
        <w:t>»</w:t>
      </w:r>
      <w:r w:rsidR="1D279389" w:rsidRPr="1D279389">
        <w:rPr>
          <w:rFonts w:ascii="Times New Roman" w:hAnsi="Times New Roman" w:cs="Times New Roman"/>
          <w:sz w:val="20"/>
          <w:szCs w:val="20"/>
        </w:rPr>
        <w:t xml:space="preserve"> (далее – Лицензиар), в лице</w:t>
      </w:r>
      <w:r w:rsidR="1D279389" w:rsidRPr="00A739E2">
        <w:rPr>
          <w:rFonts w:ascii="Times New Roman" w:hAnsi="Times New Roman" w:cs="Times New Roman"/>
          <w:color w:val="000000"/>
          <w:sz w:val="20"/>
          <w:szCs w:val="20"/>
        </w:rPr>
        <w:t xml:space="preserve"> </w:t>
      </w:r>
      <w:r>
        <w:rPr>
          <w:rFonts w:ascii="Times New Roman" w:hAnsi="Times New Roman" w:cs="Times New Roman"/>
          <w:i/>
          <w:color w:val="000000"/>
          <w:sz w:val="20"/>
          <w:szCs w:val="20"/>
        </w:rPr>
        <w:t>должность, ФИО</w:t>
      </w:r>
      <w:r w:rsidR="1D279389" w:rsidRPr="00A739E2">
        <w:rPr>
          <w:rFonts w:ascii="Times New Roman" w:hAnsi="Times New Roman" w:cs="Times New Roman"/>
          <w:color w:val="000000"/>
          <w:sz w:val="20"/>
          <w:szCs w:val="20"/>
        </w:rPr>
        <w:t xml:space="preserve">, действующего на основании </w:t>
      </w:r>
      <w:r>
        <w:rPr>
          <w:rFonts w:ascii="Times New Roman" w:hAnsi="Times New Roman" w:cs="Times New Roman"/>
          <w:i/>
          <w:color w:val="000000"/>
          <w:sz w:val="20"/>
          <w:szCs w:val="20"/>
        </w:rPr>
        <w:t>наименование, дата документа</w:t>
      </w:r>
      <w:r w:rsidR="00D3422B">
        <w:rPr>
          <w:rFonts w:ascii="Times New Roman" w:hAnsi="Times New Roman" w:cs="Times New Roman"/>
          <w:color w:val="000000"/>
          <w:sz w:val="20"/>
          <w:szCs w:val="20"/>
        </w:rPr>
        <w:t>.</w:t>
      </w:r>
      <w:r w:rsidR="1D279389" w:rsidRPr="1D279389">
        <w:rPr>
          <w:rFonts w:ascii="Times New Roman" w:hAnsi="Times New Roman" w:cs="Times New Roman"/>
          <w:sz w:val="20"/>
          <w:szCs w:val="20"/>
        </w:rPr>
        <w:t>, с одной стороны, и</w:t>
      </w:r>
      <w:r w:rsidR="001B7A5D">
        <w:rPr>
          <w:rFonts w:ascii="Times New Roman" w:hAnsi="Times New Roman" w:cs="Times New Roman"/>
          <w:b/>
          <w:bCs/>
          <w:color w:val="000000"/>
          <w:sz w:val="20"/>
          <w:szCs w:val="20"/>
        </w:rPr>
        <w:t xml:space="preserve"> </w:t>
      </w:r>
      <w:proofErr w:type="gramEnd"/>
    </w:p>
    <w:p w14:paraId="0E523D3D" w14:textId="22195049" w:rsidR="0057133E" w:rsidRPr="00DF4E75" w:rsidRDefault="006C538C" w:rsidP="1D279389">
      <w:pPr>
        <w:spacing w:after="0" w:line="240" w:lineRule="auto"/>
        <w:jc w:val="both"/>
        <w:rPr>
          <w:rFonts w:ascii="Times New Roman" w:hAnsi="Times New Roman" w:cs="Times New Roman"/>
          <w:b/>
          <w:bCs/>
          <w:sz w:val="20"/>
          <w:szCs w:val="20"/>
        </w:rPr>
      </w:pPr>
      <w:r>
        <w:rPr>
          <w:rFonts w:ascii="Times New Roman" w:hAnsi="Times New Roman" w:cs="Times New Roman"/>
          <w:b/>
          <w:bCs/>
          <w:color w:val="000000"/>
          <w:sz w:val="20"/>
          <w:szCs w:val="20"/>
        </w:rPr>
        <w:t>АО «Водоканал»</w:t>
      </w:r>
      <w:r w:rsidR="00487CAE">
        <w:rPr>
          <w:rFonts w:ascii="Times New Roman" w:hAnsi="Times New Roman" w:cs="Times New Roman"/>
          <w:b/>
          <w:bCs/>
          <w:color w:val="000000"/>
          <w:sz w:val="20"/>
          <w:szCs w:val="20"/>
        </w:rPr>
        <w:t xml:space="preserve"> </w:t>
      </w:r>
      <w:r w:rsidR="1D279389" w:rsidRPr="00A739E2">
        <w:rPr>
          <w:rFonts w:ascii="Times New Roman" w:hAnsi="Times New Roman" w:cs="Times New Roman"/>
          <w:color w:val="000000"/>
          <w:sz w:val="20"/>
          <w:szCs w:val="20"/>
        </w:rPr>
        <w:t>(далее – Лицензиат), в лице</w:t>
      </w:r>
      <w:r w:rsidR="001B7A5D">
        <w:rPr>
          <w:rFonts w:ascii="Times New Roman" w:hAnsi="Times New Roman" w:cs="Times New Roman"/>
          <w:color w:val="000000"/>
          <w:sz w:val="20"/>
          <w:szCs w:val="20"/>
        </w:rPr>
        <w:t xml:space="preserve"> _____________</w:t>
      </w:r>
      <w:r w:rsidR="1D279389" w:rsidRPr="00A739E2">
        <w:rPr>
          <w:rFonts w:ascii="Times New Roman" w:hAnsi="Times New Roman" w:cs="Times New Roman"/>
          <w:color w:val="000000"/>
          <w:sz w:val="20"/>
          <w:szCs w:val="20"/>
        </w:rPr>
        <w:t xml:space="preserve">, действующего на основании </w:t>
      </w:r>
      <w:r w:rsidR="001B7A5D">
        <w:rPr>
          <w:rFonts w:ascii="Times New Roman" w:hAnsi="Times New Roman" w:cs="Times New Roman"/>
          <w:color w:val="000000"/>
          <w:sz w:val="20"/>
          <w:szCs w:val="20"/>
        </w:rPr>
        <w:t>__________</w:t>
      </w:r>
      <w:r w:rsidR="1D279389" w:rsidRPr="1D279389">
        <w:rPr>
          <w:rFonts w:ascii="Times New Roman" w:hAnsi="Times New Roman" w:cs="Times New Roman"/>
          <w:sz w:val="20"/>
          <w:szCs w:val="20"/>
        </w:rPr>
        <w:t>, с другой стороны, совместно именуемые Стороны, заключили настоящий договор о нижеследующем.</w:t>
      </w:r>
    </w:p>
    <w:p w14:paraId="5DAB6C7B" w14:textId="77777777" w:rsidR="00491368" w:rsidRDefault="00491368">
      <w:pPr>
        <w:spacing w:after="0" w:line="240" w:lineRule="auto"/>
        <w:jc w:val="both"/>
        <w:rPr>
          <w:rFonts w:ascii="Times New Roman" w:hAnsi="Times New Roman" w:cs="Times New Roman"/>
          <w:b/>
          <w:sz w:val="20"/>
          <w:szCs w:val="20"/>
        </w:rPr>
      </w:pPr>
    </w:p>
    <w:p w14:paraId="3D78B0BC" w14:textId="77777777" w:rsidR="005803B7" w:rsidRDefault="005803B7">
      <w:pPr>
        <w:spacing w:after="0" w:line="240" w:lineRule="auto"/>
        <w:jc w:val="both"/>
        <w:rPr>
          <w:rFonts w:ascii="Times New Roman" w:hAnsi="Times New Roman" w:cs="Times New Roman"/>
          <w:b/>
          <w:sz w:val="20"/>
          <w:szCs w:val="20"/>
        </w:rPr>
      </w:pPr>
    </w:p>
    <w:p w14:paraId="5A20F05D" w14:textId="77777777" w:rsidR="005803B7" w:rsidRPr="00DF4E75" w:rsidRDefault="005803B7">
      <w:pPr>
        <w:spacing w:after="0" w:line="240" w:lineRule="auto"/>
        <w:jc w:val="both"/>
        <w:rPr>
          <w:rFonts w:ascii="Times New Roman" w:hAnsi="Times New Roman" w:cs="Times New Roman"/>
          <w:b/>
          <w:sz w:val="20"/>
          <w:szCs w:val="20"/>
        </w:rPr>
      </w:pPr>
    </w:p>
    <w:p w14:paraId="555B0955" w14:textId="77777777" w:rsidR="00491368" w:rsidRPr="00DF4E75" w:rsidRDefault="1D279389" w:rsidP="1D279389">
      <w:pPr>
        <w:numPr>
          <w:ilvl w:val="0"/>
          <w:numId w:val="2"/>
        </w:numPr>
        <w:spacing w:after="0" w:line="240" w:lineRule="auto"/>
        <w:jc w:val="center"/>
        <w:rPr>
          <w:rFonts w:ascii="Times New Roman" w:hAnsi="Times New Roman" w:cs="Times New Roman"/>
          <w:b/>
          <w:bCs/>
          <w:sz w:val="20"/>
          <w:szCs w:val="20"/>
        </w:rPr>
      </w:pPr>
      <w:r w:rsidRPr="1D279389">
        <w:rPr>
          <w:rFonts w:ascii="Times New Roman" w:hAnsi="Times New Roman" w:cs="Times New Roman"/>
          <w:b/>
          <w:bCs/>
          <w:sz w:val="20"/>
          <w:szCs w:val="20"/>
        </w:rPr>
        <w:t>Термины и определения</w:t>
      </w:r>
    </w:p>
    <w:p w14:paraId="31A72D99" w14:textId="05E97838" w:rsidR="00491368" w:rsidRPr="00DF4E75" w:rsidRDefault="1D279389" w:rsidP="1D279389">
      <w:pPr>
        <w:numPr>
          <w:ilvl w:val="1"/>
          <w:numId w:val="2"/>
        </w:numPr>
        <w:spacing w:after="0" w:line="240" w:lineRule="auto"/>
        <w:jc w:val="both"/>
        <w:rPr>
          <w:rFonts w:ascii="Times New Roman" w:hAnsi="Times New Roman" w:cs="Times New Roman"/>
          <w:sz w:val="20"/>
          <w:szCs w:val="20"/>
        </w:rPr>
      </w:pPr>
      <w:r w:rsidRPr="1D279389">
        <w:rPr>
          <w:rFonts w:ascii="Times New Roman" w:hAnsi="Times New Roman" w:cs="Times New Roman"/>
          <w:b/>
          <w:bCs/>
          <w:sz w:val="20"/>
          <w:szCs w:val="20"/>
        </w:rPr>
        <w:t>Программа</w:t>
      </w:r>
      <w:r w:rsidRPr="1D279389">
        <w:rPr>
          <w:rFonts w:ascii="Times New Roman" w:hAnsi="Times New Roman" w:cs="Times New Roman"/>
          <w:sz w:val="20"/>
          <w:szCs w:val="20"/>
        </w:rPr>
        <w:t xml:space="preserve"> - результат интеллектуальной деятельности - программа для ЭВМ</w:t>
      </w:r>
      <w:proofErr w:type="gramStart"/>
      <w:r w:rsidRPr="1D279389">
        <w:rPr>
          <w:rFonts w:ascii="Times New Roman" w:hAnsi="Times New Roman" w:cs="Times New Roman"/>
          <w:sz w:val="20"/>
          <w:szCs w:val="20"/>
        </w:rPr>
        <w:t xml:space="preserve"> ,</w:t>
      </w:r>
      <w:proofErr w:type="gramEnd"/>
      <w:r w:rsidRPr="1D279389">
        <w:rPr>
          <w:rFonts w:ascii="Times New Roman" w:hAnsi="Times New Roman" w:cs="Times New Roman"/>
          <w:sz w:val="20"/>
          <w:szCs w:val="20"/>
        </w:rPr>
        <w:t xml:space="preserve"> размещенная на сервере Лицензиара и предназначенная для юридически значимого обмена электронными документами.</w:t>
      </w:r>
    </w:p>
    <w:p w14:paraId="360A8FA4" w14:textId="77777777" w:rsidR="00491368" w:rsidRPr="00DF4E75" w:rsidRDefault="1D279389" w:rsidP="1D279389">
      <w:pPr>
        <w:numPr>
          <w:ilvl w:val="1"/>
          <w:numId w:val="2"/>
        </w:numPr>
        <w:spacing w:after="0" w:line="240" w:lineRule="auto"/>
        <w:jc w:val="both"/>
        <w:rPr>
          <w:rFonts w:ascii="Times New Roman" w:hAnsi="Times New Roman" w:cs="Times New Roman"/>
          <w:b/>
          <w:bCs/>
          <w:sz w:val="20"/>
          <w:szCs w:val="20"/>
        </w:rPr>
      </w:pPr>
      <w:r w:rsidRPr="1D279389">
        <w:rPr>
          <w:rFonts w:ascii="Times New Roman" w:hAnsi="Times New Roman" w:cs="Times New Roman"/>
          <w:sz w:val="20"/>
          <w:szCs w:val="20"/>
        </w:rPr>
        <w:t xml:space="preserve">Квалифицированный сертификат ключа проверки электронной подписи (далее - </w:t>
      </w:r>
      <w:r w:rsidRPr="1D279389">
        <w:rPr>
          <w:rFonts w:ascii="Times New Roman" w:hAnsi="Times New Roman" w:cs="Times New Roman"/>
          <w:b/>
          <w:bCs/>
          <w:sz w:val="20"/>
          <w:szCs w:val="20"/>
        </w:rPr>
        <w:t>Сертификат</w:t>
      </w:r>
      <w:r w:rsidRPr="1D279389">
        <w:rPr>
          <w:rFonts w:ascii="Times New Roman" w:hAnsi="Times New Roman" w:cs="Times New Roman"/>
          <w:sz w:val="20"/>
          <w:szCs w:val="20"/>
        </w:rPr>
        <w:t>)  - документ, выданный аккредитованным Удостоверяющим центром, для подтверждения принадлежности ключа проверки электронной подписи его владельцу. Срок действия сертификата указывается в сертификате.</w:t>
      </w:r>
    </w:p>
    <w:p w14:paraId="3ACC5E6C" w14:textId="77777777" w:rsidR="00491368" w:rsidRPr="00DF4E75" w:rsidRDefault="1D279389" w:rsidP="1D279389">
      <w:pPr>
        <w:numPr>
          <w:ilvl w:val="1"/>
          <w:numId w:val="2"/>
        </w:numPr>
        <w:spacing w:after="0" w:line="240" w:lineRule="auto"/>
        <w:jc w:val="both"/>
        <w:rPr>
          <w:rFonts w:ascii="Times New Roman" w:hAnsi="Times New Roman" w:cs="Times New Roman"/>
          <w:b/>
          <w:bCs/>
          <w:sz w:val="20"/>
          <w:szCs w:val="20"/>
        </w:rPr>
      </w:pPr>
      <w:r w:rsidRPr="1D279389">
        <w:rPr>
          <w:rFonts w:ascii="Times New Roman" w:hAnsi="Times New Roman" w:cs="Times New Roman"/>
          <w:b/>
          <w:bCs/>
          <w:sz w:val="20"/>
          <w:szCs w:val="20"/>
        </w:rPr>
        <w:t>Удостоверяющий центр</w:t>
      </w:r>
      <w:r w:rsidRPr="1D279389">
        <w:rPr>
          <w:rFonts w:ascii="Times New Roman" w:hAnsi="Times New Roman" w:cs="Times New Roman"/>
          <w:sz w:val="20"/>
          <w:szCs w:val="20"/>
        </w:rPr>
        <w:t xml:space="preserve"> – подразделение Лицензиара, выполняющее функции по созданию и выдаче ключей проверки электронных подписей, а также иные функции, предусмотренные Федеральным законом 63-ФЗ «Об электронной подписи».</w:t>
      </w:r>
      <w:bookmarkStart w:id="0" w:name="_GoBack"/>
      <w:bookmarkEnd w:id="0"/>
    </w:p>
    <w:p w14:paraId="42D69AF1" w14:textId="77777777" w:rsidR="00491368" w:rsidRPr="00DF4E75" w:rsidRDefault="1D279389" w:rsidP="1D279389">
      <w:pPr>
        <w:numPr>
          <w:ilvl w:val="1"/>
          <w:numId w:val="2"/>
        </w:numPr>
        <w:spacing w:after="0" w:line="240" w:lineRule="auto"/>
        <w:jc w:val="both"/>
        <w:rPr>
          <w:rFonts w:ascii="Times New Roman" w:hAnsi="Times New Roman" w:cs="Times New Roman"/>
          <w:b/>
          <w:bCs/>
          <w:sz w:val="20"/>
          <w:szCs w:val="20"/>
        </w:rPr>
      </w:pPr>
      <w:r w:rsidRPr="1D279389">
        <w:rPr>
          <w:rFonts w:ascii="Times New Roman" w:hAnsi="Times New Roman" w:cs="Times New Roman"/>
          <w:b/>
          <w:bCs/>
          <w:sz w:val="20"/>
          <w:szCs w:val="20"/>
        </w:rPr>
        <w:t>Зона технической ответственности Лицензиара</w:t>
      </w:r>
      <w:r w:rsidRPr="1D279389">
        <w:rPr>
          <w:rFonts w:ascii="Times New Roman" w:hAnsi="Times New Roman" w:cs="Times New Roman"/>
          <w:sz w:val="20"/>
          <w:szCs w:val="20"/>
        </w:rPr>
        <w:t xml:space="preserve"> — технические средства и каналы, находящиеся во владении и под управлением Лицензиара, за которые Лицензиар несет ответственность; Зона ответственности Лицензиара заканчивается внешней границей (стеной) помещения, в котором установлено оборудование Лицензиара.</w:t>
      </w:r>
    </w:p>
    <w:p w14:paraId="02EB378F" w14:textId="77777777" w:rsidR="00522502" w:rsidRDefault="00522502" w:rsidP="00522502">
      <w:pPr>
        <w:spacing w:after="0" w:line="240" w:lineRule="auto"/>
        <w:ind w:left="360"/>
        <w:jc w:val="both"/>
        <w:rPr>
          <w:rFonts w:ascii="Times New Roman" w:hAnsi="Times New Roman" w:cs="Times New Roman"/>
          <w:b/>
          <w:sz w:val="20"/>
          <w:szCs w:val="20"/>
        </w:rPr>
      </w:pPr>
    </w:p>
    <w:p w14:paraId="6450DD02" w14:textId="77777777" w:rsidR="005803B7" w:rsidRDefault="005803B7" w:rsidP="00522502">
      <w:pPr>
        <w:spacing w:after="0" w:line="240" w:lineRule="auto"/>
        <w:ind w:left="360"/>
        <w:jc w:val="both"/>
        <w:rPr>
          <w:rFonts w:ascii="Times New Roman" w:hAnsi="Times New Roman" w:cs="Times New Roman"/>
          <w:b/>
          <w:sz w:val="20"/>
          <w:szCs w:val="20"/>
        </w:rPr>
      </w:pPr>
    </w:p>
    <w:p w14:paraId="0D3B7809" w14:textId="77777777" w:rsidR="005803B7" w:rsidRPr="00DF4E75" w:rsidRDefault="005803B7" w:rsidP="00522502">
      <w:pPr>
        <w:spacing w:after="0" w:line="240" w:lineRule="auto"/>
        <w:ind w:left="360"/>
        <w:jc w:val="both"/>
        <w:rPr>
          <w:rFonts w:ascii="Times New Roman" w:hAnsi="Times New Roman" w:cs="Times New Roman"/>
          <w:b/>
          <w:sz w:val="20"/>
          <w:szCs w:val="20"/>
        </w:rPr>
      </w:pPr>
    </w:p>
    <w:p w14:paraId="0B93166F" w14:textId="77777777" w:rsidR="00491368" w:rsidRPr="00DF4E75" w:rsidRDefault="1D279389" w:rsidP="1D279389">
      <w:pPr>
        <w:numPr>
          <w:ilvl w:val="0"/>
          <w:numId w:val="2"/>
        </w:numPr>
        <w:spacing w:after="0" w:line="240" w:lineRule="auto"/>
        <w:jc w:val="center"/>
        <w:rPr>
          <w:rFonts w:ascii="Times New Roman" w:hAnsi="Times New Roman" w:cs="Times New Roman"/>
          <w:b/>
          <w:bCs/>
          <w:sz w:val="20"/>
          <w:szCs w:val="20"/>
        </w:rPr>
      </w:pPr>
      <w:r w:rsidRPr="1D279389">
        <w:rPr>
          <w:rFonts w:ascii="Times New Roman" w:hAnsi="Times New Roman" w:cs="Times New Roman"/>
          <w:b/>
          <w:bCs/>
          <w:sz w:val="20"/>
          <w:szCs w:val="20"/>
        </w:rPr>
        <w:t>Предмет договора</w:t>
      </w:r>
    </w:p>
    <w:p w14:paraId="235EE781" w14:textId="77777777" w:rsidR="00A11598" w:rsidRPr="00DF4E75" w:rsidRDefault="1D279389" w:rsidP="1D279389">
      <w:pPr>
        <w:numPr>
          <w:ilvl w:val="1"/>
          <w:numId w:val="2"/>
        </w:numPr>
        <w:spacing w:after="0" w:line="240" w:lineRule="auto"/>
        <w:jc w:val="both"/>
        <w:rPr>
          <w:rFonts w:ascii="Times New Roman" w:hAnsi="Times New Roman" w:cs="Times New Roman"/>
          <w:sz w:val="20"/>
          <w:szCs w:val="20"/>
        </w:rPr>
      </w:pPr>
      <w:r w:rsidRPr="1D279389">
        <w:rPr>
          <w:rFonts w:ascii="Times New Roman" w:hAnsi="Times New Roman" w:cs="Times New Roman"/>
          <w:sz w:val="20"/>
          <w:szCs w:val="20"/>
        </w:rPr>
        <w:t>По настоящему договору Лицензиар предоставляет Лицензиату права использования Программы на условиях простой (неисключительной) лицензии в следующей конфигурации:</w:t>
      </w:r>
    </w:p>
    <w:p w14:paraId="572ADEC6" w14:textId="6FE426D4" w:rsidR="00A11598" w:rsidRDefault="1D279389" w:rsidP="1D279389">
      <w:pPr>
        <w:spacing w:after="0" w:line="240" w:lineRule="auto"/>
        <w:ind w:left="360"/>
        <w:jc w:val="both"/>
        <w:rPr>
          <w:rFonts w:ascii="Times New Roman" w:eastAsia="Times New Roman" w:hAnsi="Times New Roman" w:cs="Times New Roman"/>
          <w:color w:val="000000"/>
          <w:sz w:val="20"/>
          <w:szCs w:val="20"/>
          <w:lang w:eastAsia="ru-RU"/>
        </w:rPr>
      </w:pPr>
      <w:r w:rsidRPr="00A739E2">
        <w:rPr>
          <w:rFonts w:ascii="Times New Roman" w:eastAsia="Times New Roman" w:hAnsi="Times New Roman" w:cs="Times New Roman"/>
          <w:color w:val="000000"/>
          <w:sz w:val="20"/>
          <w:szCs w:val="20"/>
          <w:lang w:eastAsia="ru-RU"/>
        </w:rPr>
        <w:t>- Права использования</w:t>
      </w:r>
      <w:r w:rsidR="00842225">
        <w:rPr>
          <w:rFonts w:ascii="Times New Roman" w:eastAsia="Times New Roman" w:hAnsi="Times New Roman" w:cs="Times New Roman"/>
          <w:color w:val="000000"/>
          <w:sz w:val="20"/>
          <w:szCs w:val="20"/>
          <w:lang w:eastAsia="ru-RU"/>
        </w:rPr>
        <w:t xml:space="preserve"> </w:t>
      </w:r>
      <w:proofErr w:type="spellStart"/>
      <w:r w:rsidR="00EB442F">
        <w:rPr>
          <w:rFonts w:ascii="Times New Roman" w:eastAsia="Times New Roman" w:hAnsi="Times New Roman" w:cs="Times New Roman"/>
          <w:color w:val="000000"/>
          <w:sz w:val="20"/>
          <w:szCs w:val="20"/>
          <w:lang w:val="en-US" w:eastAsia="ru-RU"/>
        </w:rPr>
        <w:t>Saby</w:t>
      </w:r>
      <w:proofErr w:type="spellEnd"/>
      <w:r w:rsidR="00EB442F" w:rsidRPr="00EB442F">
        <w:rPr>
          <w:rFonts w:ascii="Times New Roman" w:eastAsia="Times New Roman" w:hAnsi="Times New Roman" w:cs="Times New Roman"/>
          <w:color w:val="000000"/>
          <w:sz w:val="20"/>
          <w:szCs w:val="20"/>
          <w:lang w:eastAsia="ru-RU"/>
        </w:rPr>
        <w:t xml:space="preserve"> </w:t>
      </w:r>
      <w:r w:rsidR="00EB442F">
        <w:rPr>
          <w:rFonts w:ascii="Times New Roman" w:eastAsia="Times New Roman" w:hAnsi="Times New Roman" w:cs="Times New Roman"/>
          <w:color w:val="000000"/>
          <w:sz w:val="20"/>
          <w:szCs w:val="20"/>
          <w:lang w:val="en-US" w:eastAsia="ru-RU"/>
        </w:rPr>
        <w:t>Docs</w:t>
      </w:r>
      <w:r w:rsidR="00EB442F">
        <w:rPr>
          <w:rFonts w:ascii="Times New Roman" w:eastAsia="Times New Roman" w:hAnsi="Times New Roman" w:cs="Times New Roman"/>
          <w:color w:val="000000"/>
          <w:sz w:val="20"/>
          <w:szCs w:val="20"/>
          <w:lang w:eastAsia="ru-RU"/>
        </w:rPr>
        <w:t xml:space="preserve">, </w:t>
      </w:r>
      <w:r w:rsidR="006C538C">
        <w:rPr>
          <w:rFonts w:ascii="Times New Roman" w:eastAsia="Times New Roman" w:hAnsi="Times New Roman" w:cs="Times New Roman"/>
          <w:color w:val="000000"/>
          <w:sz w:val="20"/>
          <w:szCs w:val="20"/>
          <w:lang w:eastAsia="ru-RU"/>
        </w:rPr>
        <w:t>10000</w:t>
      </w:r>
      <w:r w:rsidR="00842225">
        <w:rPr>
          <w:rFonts w:ascii="Times New Roman" w:eastAsia="Times New Roman" w:hAnsi="Times New Roman" w:cs="Times New Roman"/>
          <w:color w:val="000000"/>
          <w:sz w:val="20"/>
          <w:szCs w:val="20"/>
          <w:lang w:eastAsia="ru-RU"/>
        </w:rPr>
        <w:t xml:space="preserve"> </w:t>
      </w:r>
      <w:r w:rsidR="00192A1A">
        <w:rPr>
          <w:rFonts w:ascii="Times New Roman" w:eastAsia="Times New Roman" w:hAnsi="Times New Roman" w:cs="Times New Roman"/>
          <w:color w:val="000000"/>
          <w:sz w:val="20"/>
          <w:szCs w:val="20"/>
          <w:lang w:eastAsia="ru-RU"/>
        </w:rPr>
        <w:t>документ</w:t>
      </w:r>
      <w:r w:rsidR="00842225">
        <w:rPr>
          <w:rFonts w:ascii="Times New Roman" w:eastAsia="Times New Roman" w:hAnsi="Times New Roman" w:cs="Times New Roman"/>
          <w:color w:val="000000"/>
          <w:sz w:val="20"/>
          <w:szCs w:val="20"/>
          <w:lang w:eastAsia="ru-RU"/>
        </w:rPr>
        <w:t>ов;</w:t>
      </w:r>
    </w:p>
    <w:p w14:paraId="2A43F0BC" w14:textId="27367349" w:rsidR="00DA48D5" w:rsidRDefault="00DA48D5" w:rsidP="00487CAE">
      <w:pPr>
        <w:spacing w:after="0" w:line="240" w:lineRule="auto"/>
        <w:ind w:left="360"/>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Pr="00DA48D5">
        <w:rPr>
          <w:rFonts w:ascii="Times New Roman" w:eastAsia="Times New Roman" w:hAnsi="Times New Roman" w:cs="Times New Roman"/>
          <w:color w:val="000000"/>
          <w:sz w:val="20"/>
          <w:szCs w:val="20"/>
          <w:lang w:eastAsia="ru-RU"/>
        </w:rPr>
        <w:t xml:space="preserve">Права использования </w:t>
      </w:r>
      <w:proofErr w:type="spellStart"/>
      <w:r w:rsidR="006C538C">
        <w:rPr>
          <w:rFonts w:ascii="Times New Roman" w:eastAsia="Times New Roman" w:hAnsi="Times New Roman" w:cs="Times New Roman"/>
          <w:color w:val="000000"/>
          <w:sz w:val="20"/>
          <w:szCs w:val="20"/>
          <w:lang w:val="en-US" w:eastAsia="ru-RU"/>
        </w:rPr>
        <w:t>Saby</w:t>
      </w:r>
      <w:proofErr w:type="spellEnd"/>
      <w:r w:rsidR="006C538C" w:rsidRPr="00EB442F">
        <w:rPr>
          <w:rFonts w:ascii="Times New Roman" w:eastAsia="Times New Roman" w:hAnsi="Times New Roman" w:cs="Times New Roman"/>
          <w:color w:val="000000"/>
          <w:sz w:val="20"/>
          <w:szCs w:val="20"/>
          <w:lang w:eastAsia="ru-RU"/>
        </w:rPr>
        <w:t xml:space="preserve"> </w:t>
      </w:r>
      <w:r w:rsidR="006C538C">
        <w:rPr>
          <w:rFonts w:ascii="Times New Roman" w:eastAsia="Times New Roman" w:hAnsi="Times New Roman" w:cs="Times New Roman"/>
          <w:color w:val="000000"/>
          <w:sz w:val="20"/>
          <w:szCs w:val="20"/>
          <w:lang w:val="en-US" w:eastAsia="ru-RU"/>
        </w:rPr>
        <w:t>Docs</w:t>
      </w:r>
      <w:r w:rsidR="006C538C">
        <w:rPr>
          <w:rFonts w:ascii="Times New Roman" w:eastAsia="Times New Roman" w:hAnsi="Times New Roman" w:cs="Times New Roman"/>
          <w:color w:val="000000"/>
          <w:sz w:val="20"/>
          <w:szCs w:val="20"/>
          <w:lang w:eastAsia="ru-RU"/>
        </w:rPr>
        <w:t>, +10000 документов (18 позиций);</w:t>
      </w:r>
    </w:p>
    <w:p w14:paraId="6EF18AB0" w14:textId="12972C2E" w:rsidR="006C538C" w:rsidRDefault="006C538C" w:rsidP="00487CAE">
      <w:pPr>
        <w:spacing w:after="0" w:line="240" w:lineRule="auto"/>
        <w:ind w:left="360"/>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Pr="006C538C">
        <w:rPr>
          <w:rFonts w:ascii="Times New Roman" w:eastAsia="Times New Roman" w:hAnsi="Times New Roman" w:cs="Times New Roman"/>
          <w:color w:val="000000"/>
          <w:sz w:val="20"/>
          <w:szCs w:val="20"/>
          <w:lang w:eastAsia="ru-RU"/>
        </w:rPr>
        <w:t xml:space="preserve">Права использования </w:t>
      </w:r>
      <w:proofErr w:type="spellStart"/>
      <w:r w:rsidRPr="006C538C">
        <w:rPr>
          <w:rFonts w:ascii="Times New Roman" w:eastAsia="Times New Roman" w:hAnsi="Times New Roman" w:cs="Times New Roman"/>
          <w:color w:val="000000"/>
          <w:sz w:val="20"/>
          <w:szCs w:val="20"/>
          <w:lang w:eastAsia="ru-RU"/>
        </w:rPr>
        <w:t>Saby</w:t>
      </w:r>
      <w:proofErr w:type="spellEnd"/>
      <w:r w:rsidRPr="006C538C">
        <w:rPr>
          <w:rFonts w:ascii="Times New Roman" w:eastAsia="Times New Roman" w:hAnsi="Times New Roman" w:cs="Times New Roman"/>
          <w:color w:val="000000"/>
          <w:sz w:val="20"/>
          <w:szCs w:val="20"/>
          <w:lang w:eastAsia="ru-RU"/>
        </w:rPr>
        <w:t>, Disk-50</w:t>
      </w:r>
      <w:r>
        <w:rPr>
          <w:rFonts w:ascii="Times New Roman" w:eastAsia="Times New Roman" w:hAnsi="Times New Roman" w:cs="Times New Roman"/>
          <w:color w:val="000000"/>
          <w:sz w:val="20"/>
          <w:szCs w:val="20"/>
          <w:lang w:eastAsia="ru-RU"/>
        </w:rPr>
        <w:t xml:space="preserve"> (4 позиции);</w:t>
      </w:r>
    </w:p>
    <w:p w14:paraId="4C86947C" w14:textId="2F3E18B3" w:rsidR="006C538C" w:rsidRDefault="006C538C" w:rsidP="00487CAE">
      <w:pPr>
        <w:spacing w:after="0" w:line="240" w:lineRule="auto"/>
        <w:ind w:left="360"/>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Pr="006C538C">
        <w:rPr>
          <w:rFonts w:ascii="Times New Roman" w:eastAsia="Times New Roman" w:hAnsi="Times New Roman" w:cs="Times New Roman"/>
          <w:color w:val="000000"/>
          <w:sz w:val="20"/>
          <w:szCs w:val="20"/>
          <w:lang w:eastAsia="ru-RU"/>
        </w:rPr>
        <w:t xml:space="preserve">Права использования </w:t>
      </w:r>
      <w:proofErr w:type="spellStart"/>
      <w:r w:rsidRPr="006C538C">
        <w:rPr>
          <w:rFonts w:ascii="Times New Roman" w:eastAsia="Times New Roman" w:hAnsi="Times New Roman" w:cs="Times New Roman"/>
          <w:color w:val="000000"/>
          <w:sz w:val="20"/>
          <w:szCs w:val="20"/>
          <w:lang w:eastAsia="ru-RU"/>
        </w:rPr>
        <w:t>Saby</w:t>
      </w:r>
      <w:proofErr w:type="spellEnd"/>
      <w:r w:rsidRPr="006C538C">
        <w:rPr>
          <w:rFonts w:ascii="Times New Roman" w:eastAsia="Times New Roman" w:hAnsi="Times New Roman" w:cs="Times New Roman"/>
          <w:color w:val="000000"/>
          <w:sz w:val="20"/>
          <w:szCs w:val="20"/>
          <w:lang w:eastAsia="ru-RU"/>
        </w:rPr>
        <w:t xml:space="preserve"> </w:t>
      </w:r>
      <w:proofErr w:type="spellStart"/>
      <w:r w:rsidRPr="006C538C">
        <w:rPr>
          <w:rFonts w:ascii="Times New Roman" w:eastAsia="Times New Roman" w:hAnsi="Times New Roman" w:cs="Times New Roman"/>
          <w:color w:val="000000"/>
          <w:sz w:val="20"/>
          <w:szCs w:val="20"/>
          <w:lang w:eastAsia="ru-RU"/>
        </w:rPr>
        <w:t>Docs</w:t>
      </w:r>
      <w:proofErr w:type="spellEnd"/>
      <w:r w:rsidRPr="006C538C">
        <w:rPr>
          <w:rFonts w:ascii="Times New Roman" w:eastAsia="Times New Roman" w:hAnsi="Times New Roman" w:cs="Times New Roman"/>
          <w:color w:val="000000"/>
          <w:sz w:val="20"/>
          <w:szCs w:val="20"/>
          <w:lang w:eastAsia="ru-RU"/>
        </w:rPr>
        <w:t>, Персональная форма документа</w:t>
      </w:r>
      <w:r>
        <w:rPr>
          <w:rFonts w:ascii="Times New Roman" w:eastAsia="Times New Roman" w:hAnsi="Times New Roman" w:cs="Times New Roman"/>
          <w:color w:val="000000"/>
          <w:sz w:val="20"/>
          <w:szCs w:val="20"/>
          <w:lang w:eastAsia="ru-RU"/>
        </w:rPr>
        <w:t>.</w:t>
      </w:r>
    </w:p>
    <w:p w14:paraId="491449DB" w14:textId="6B82ED59" w:rsidR="00553C46" w:rsidRDefault="00553C46" w:rsidP="1D279389">
      <w:pPr>
        <w:spacing w:after="0" w:line="240" w:lineRule="auto"/>
        <w:ind w:left="360"/>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Срок действия лицензий с </w:t>
      </w:r>
      <w:r w:rsidR="006C538C">
        <w:rPr>
          <w:rFonts w:ascii="Times New Roman" w:eastAsia="Times New Roman" w:hAnsi="Times New Roman" w:cs="Times New Roman"/>
          <w:color w:val="000000"/>
          <w:sz w:val="20"/>
          <w:szCs w:val="20"/>
          <w:lang w:eastAsia="ru-RU"/>
        </w:rPr>
        <w:t>18.06.26 по 17.06.27</w:t>
      </w:r>
      <w:r>
        <w:rPr>
          <w:rFonts w:ascii="Times New Roman" w:eastAsia="Times New Roman" w:hAnsi="Times New Roman" w:cs="Times New Roman"/>
          <w:color w:val="000000"/>
          <w:sz w:val="20"/>
          <w:szCs w:val="20"/>
          <w:lang w:eastAsia="ru-RU"/>
        </w:rPr>
        <w:t xml:space="preserve"> гг.</w:t>
      </w:r>
    </w:p>
    <w:p w14:paraId="3CCFF92D" w14:textId="777D4FAA" w:rsidR="00815119" w:rsidRPr="00A739E2" w:rsidRDefault="14A6868C" w:rsidP="14A6868C">
      <w:pPr>
        <w:spacing w:after="0" w:line="240" w:lineRule="auto"/>
        <w:ind w:left="360"/>
        <w:jc w:val="both"/>
        <w:rPr>
          <w:rFonts w:ascii="Times New Roman" w:eastAsia="Times New Roman" w:hAnsi="Times New Roman" w:cs="Times New Roman"/>
          <w:color w:val="000000"/>
          <w:sz w:val="20"/>
          <w:szCs w:val="20"/>
          <w:lang w:eastAsia="ru-RU"/>
        </w:rPr>
      </w:pPr>
      <w:r w:rsidRPr="00A739E2">
        <w:rPr>
          <w:rFonts w:ascii="Times New Roman" w:eastAsia="Times New Roman" w:hAnsi="Times New Roman" w:cs="Times New Roman"/>
          <w:color w:val="000000"/>
          <w:sz w:val="20"/>
          <w:szCs w:val="20"/>
          <w:lang w:eastAsia="ru-RU"/>
        </w:rPr>
        <w:t>Функциональные возможности Прав описаны на официальном сайте Лицензиара Программы http://</w:t>
      </w:r>
      <w:r w:rsidR="00EB442F">
        <w:rPr>
          <w:rFonts w:ascii="Times New Roman" w:eastAsia="Times New Roman" w:hAnsi="Times New Roman" w:cs="Times New Roman"/>
          <w:color w:val="000000"/>
          <w:sz w:val="20"/>
          <w:szCs w:val="20"/>
          <w:lang w:eastAsia="ru-RU"/>
        </w:rPr>
        <w:t>saby</w:t>
      </w:r>
      <w:r w:rsidRPr="00A739E2">
        <w:rPr>
          <w:rFonts w:ascii="Times New Roman" w:eastAsia="Times New Roman" w:hAnsi="Times New Roman" w:cs="Times New Roman"/>
          <w:color w:val="000000"/>
          <w:sz w:val="20"/>
          <w:szCs w:val="20"/>
          <w:lang w:eastAsia="ru-RU"/>
        </w:rPr>
        <w:t>.ru/tariffs.</w:t>
      </w:r>
    </w:p>
    <w:p w14:paraId="48198155" w14:textId="4519055F" w:rsidR="00BD1A49" w:rsidRPr="00DF4E75" w:rsidRDefault="1D279389" w:rsidP="1D279389">
      <w:pPr>
        <w:numPr>
          <w:ilvl w:val="1"/>
          <w:numId w:val="2"/>
        </w:numPr>
        <w:spacing w:after="0" w:line="240" w:lineRule="auto"/>
        <w:jc w:val="both"/>
        <w:rPr>
          <w:rFonts w:ascii="Times New Roman" w:hAnsi="Times New Roman" w:cs="Times New Roman"/>
          <w:sz w:val="20"/>
          <w:szCs w:val="20"/>
        </w:rPr>
      </w:pPr>
      <w:r w:rsidRPr="1D279389">
        <w:rPr>
          <w:rFonts w:ascii="Times New Roman" w:hAnsi="Times New Roman" w:cs="Times New Roman"/>
          <w:sz w:val="20"/>
          <w:szCs w:val="20"/>
        </w:rPr>
        <w:t>Для использования прав, полученных по настоящему договору, Лицензиату выделяется Аккаунт (личный        кабинет) №</w:t>
      </w:r>
      <w:r w:rsidR="006C538C">
        <w:rPr>
          <w:rFonts w:ascii="Times New Roman" w:hAnsi="Times New Roman" w:cs="Times New Roman"/>
          <w:sz w:val="20"/>
          <w:szCs w:val="20"/>
        </w:rPr>
        <w:t>825091</w:t>
      </w:r>
      <w:r w:rsidRPr="1D279389">
        <w:rPr>
          <w:rFonts w:ascii="Times New Roman" w:hAnsi="Times New Roman" w:cs="Times New Roman"/>
          <w:sz w:val="20"/>
          <w:szCs w:val="20"/>
        </w:rPr>
        <w:t>.</w:t>
      </w:r>
    </w:p>
    <w:p w14:paraId="1961DC78" w14:textId="6FBE7A64" w:rsidR="00AC6BD4" w:rsidRPr="00DF4E75" w:rsidRDefault="1D279389" w:rsidP="1D279389">
      <w:pPr>
        <w:numPr>
          <w:ilvl w:val="1"/>
          <w:numId w:val="2"/>
        </w:numPr>
        <w:spacing w:after="0" w:line="240" w:lineRule="auto"/>
        <w:jc w:val="both"/>
        <w:rPr>
          <w:rFonts w:ascii="Times New Roman" w:hAnsi="Times New Roman" w:cs="Times New Roman"/>
          <w:sz w:val="20"/>
          <w:szCs w:val="20"/>
        </w:rPr>
      </w:pPr>
      <w:r w:rsidRPr="1D279389">
        <w:rPr>
          <w:rFonts w:ascii="Times New Roman" w:hAnsi="Times New Roman" w:cs="Times New Roman"/>
          <w:sz w:val="20"/>
          <w:szCs w:val="20"/>
        </w:rPr>
        <w:t>Лицензиат в соответствии со ст. 428 ГК РФ присоединяется к Регламенту, опубликованному по адресу http://</w:t>
      </w:r>
      <w:r w:rsidR="00EB442F">
        <w:rPr>
          <w:rFonts w:ascii="Times New Roman" w:hAnsi="Times New Roman" w:cs="Times New Roman"/>
          <w:sz w:val="20"/>
          <w:szCs w:val="20"/>
        </w:rPr>
        <w:t>saby</w:t>
      </w:r>
      <w:r w:rsidRPr="1D279389">
        <w:rPr>
          <w:rFonts w:ascii="Times New Roman" w:hAnsi="Times New Roman" w:cs="Times New Roman"/>
          <w:sz w:val="20"/>
          <w:szCs w:val="20"/>
        </w:rPr>
        <w:t>.ru/reglament (далее — Регламент).</w:t>
      </w:r>
    </w:p>
    <w:p w14:paraId="0F1BE080" w14:textId="5D2063C9" w:rsidR="00491368" w:rsidRPr="00DF4E75" w:rsidRDefault="1D279389" w:rsidP="0081590B">
      <w:pPr>
        <w:numPr>
          <w:ilvl w:val="1"/>
          <w:numId w:val="2"/>
        </w:numPr>
        <w:spacing w:after="0" w:line="240" w:lineRule="auto"/>
        <w:jc w:val="both"/>
        <w:rPr>
          <w:rFonts w:ascii="Times New Roman" w:hAnsi="Times New Roman" w:cs="Times New Roman"/>
          <w:b/>
          <w:bCs/>
          <w:sz w:val="20"/>
          <w:szCs w:val="20"/>
        </w:rPr>
      </w:pPr>
      <w:r w:rsidRPr="1D279389">
        <w:rPr>
          <w:rFonts w:ascii="Times New Roman" w:hAnsi="Times New Roman" w:cs="Times New Roman"/>
          <w:sz w:val="20"/>
          <w:szCs w:val="20"/>
        </w:rPr>
        <w:t xml:space="preserve">Исключительные имущественные права на Программу принадлежат ООО </w:t>
      </w:r>
      <w:r w:rsidRPr="00A739E2">
        <w:rPr>
          <w:rFonts w:ascii="Times New Roman" w:eastAsia="Times New Roman" w:hAnsi="Times New Roman" w:cs="Times New Roman"/>
          <w:color w:val="000000"/>
          <w:sz w:val="20"/>
          <w:szCs w:val="20"/>
          <w:lang w:eastAsia="ru-RU"/>
        </w:rPr>
        <w:t>«</w:t>
      </w:r>
      <w:r w:rsidRPr="1D279389">
        <w:rPr>
          <w:rFonts w:ascii="Times New Roman" w:hAnsi="Times New Roman" w:cs="Times New Roman"/>
          <w:sz w:val="20"/>
          <w:szCs w:val="20"/>
        </w:rPr>
        <w:t xml:space="preserve">Компания </w:t>
      </w:r>
      <w:r w:rsidRPr="00A739E2">
        <w:rPr>
          <w:rFonts w:ascii="Times New Roman" w:eastAsia="Times New Roman" w:hAnsi="Times New Roman" w:cs="Times New Roman"/>
          <w:color w:val="000000"/>
          <w:sz w:val="20"/>
          <w:szCs w:val="20"/>
          <w:lang w:eastAsia="ru-RU"/>
        </w:rPr>
        <w:t>«</w:t>
      </w:r>
      <w:r w:rsidRPr="1D279389">
        <w:rPr>
          <w:rFonts w:ascii="Times New Roman" w:hAnsi="Times New Roman" w:cs="Times New Roman"/>
          <w:sz w:val="20"/>
          <w:szCs w:val="20"/>
        </w:rPr>
        <w:t>Тензор</w:t>
      </w:r>
      <w:r w:rsidRPr="00A739E2">
        <w:rPr>
          <w:rFonts w:ascii="Times New Roman" w:eastAsia="Times New Roman" w:hAnsi="Times New Roman" w:cs="Times New Roman"/>
          <w:color w:val="000000"/>
          <w:sz w:val="20"/>
          <w:szCs w:val="20"/>
          <w:lang w:eastAsia="ru-RU"/>
        </w:rPr>
        <w:t>»</w:t>
      </w:r>
      <w:r w:rsidRPr="1D279389">
        <w:rPr>
          <w:rFonts w:ascii="Times New Roman" w:hAnsi="Times New Roman" w:cs="Times New Roman"/>
          <w:sz w:val="20"/>
          <w:szCs w:val="20"/>
        </w:rPr>
        <w:t xml:space="preserve"> (Свидетельство об официальной регистрации программы для ЭВМ №</w:t>
      </w:r>
      <w:r w:rsidR="0081590B" w:rsidRPr="0081590B">
        <w:rPr>
          <w:rFonts w:ascii="Times New Roman" w:hAnsi="Times New Roman" w:cs="Times New Roman"/>
          <w:sz w:val="20"/>
          <w:szCs w:val="20"/>
        </w:rPr>
        <w:t>2025619815</w:t>
      </w:r>
      <w:r w:rsidRPr="1D279389">
        <w:rPr>
          <w:rFonts w:ascii="Times New Roman" w:hAnsi="Times New Roman" w:cs="Times New Roman"/>
          <w:sz w:val="20"/>
          <w:szCs w:val="20"/>
        </w:rPr>
        <w:t xml:space="preserve">, зарегистрировано в реестре программ для ЭВМ </w:t>
      </w:r>
      <w:r w:rsidR="0081590B">
        <w:rPr>
          <w:rFonts w:ascii="Times New Roman" w:hAnsi="Times New Roman" w:cs="Times New Roman"/>
          <w:sz w:val="20"/>
          <w:szCs w:val="20"/>
        </w:rPr>
        <w:t>18.04.2025</w:t>
      </w:r>
      <w:r w:rsidRPr="1D279389">
        <w:rPr>
          <w:rFonts w:ascii="Times New Roman" w:hAnsi="Times New Roman" w:cs="Times New Roman"/>
          <w:sz w:val="20"/>
          <w:szCs w:val="20"/>
        </w:rPr>
        <w:t xml:space="preserve"> года). На основании Приказа </w:t>
      </w:r>
      <w:proofErr w:type="spellStart"/>
      <w:r w:rsidRPr="1D279389">
        <w:rPr>
          <w:rFonts w:ascii="Times New Roman" w:hAnsi="Times New Roman" w:cs="Times New Roman"/>
          <w:sz w:val="20"/>
          <w:szCs w:val="20"/>
        </w:rPr>
        <w:t>Минкомсвязи</w:t>
      </w:r>
      <w:proofErr w:type="spellEnd"/>
      <w:r w:rsidRPr="1D279389">
        <w:rPr>
          <w:rFonts w:ascii="Times New Roman" w:hAnsi="Times New Roman" w:cs="Times New Roman"/>
          <w:sz w:val="20"/>
          <w:szCs w:val="20"/>
        </w:rPr>
        <w:t xml:space="preserve"> России от 08.04.2016 №151 Программа зарегистрирована в едином реестре российских программ для электронных вычислительных машин и баз данных в информационно-телекоммуникационной сети «Интернет» за номером 332. Лицензиар гарантирует, что в Программе не используются никакие элементы в нарушение прав третьих лиц.</w:t>
      </w:r>
    </w:p>
    <w:p w14:paraId="0D0B940D" w14:textId="77777777" w:rsidR="00522502" w:rsidRDefault="00522502" w:rsidP="00522502">
      <w:pPr>
        <w:spacing w:after="0" w:line="240" w:lineRule="auto"/>
        <w:ind w:left="360"/>
        <w:jc w:val="both"/>
        <w:rPr>
          <w:rFonts w:ascii="Times New Roman" w:hAnsi="Times New Roman" w:cs="Times New Roman"/>
          <w:b/>
          <w:sz w:val="20"/>
          <w:szCs w:val="20"/>
        </w:rPr>
      </w:pPr>
    </w:p>
    <w:p w14:paraId="0C4D4FDA" w14:textId="77777777" w:rsidR="005803B7" w:rsidRDefault="005803B7" w:rsidP="00522502">
      <w:pPr>
        <w:spacing w:after="0" w:line="240" w:lineRule="auto"/>
        <w:ind w:left="360"/>
        <w:jc w:val="both"/>
        <w:rPr>
          <w:rFonts w:ascii="Times New Roman" w:hAnsi="Times New Roman" w:cs="Times New Roman"/>
          <w:b/>
          <w:sz w:val="20"/>
          <w:szCs w:val="20"/>
        </w:rPr>
      </w:pPr>
    </w:p>
    <w:p w14:paraId="0CFD1665" w14:textId="77777777" w:rsidR="005803B7" w:rsidRPr="00DF4E75" w:rsidRDefault="005803B7" w:rsidP="00522502">
      <w:pPr>
        <w:spacing w:after="0" w:line="240" w:lineRule="auto"/>
        <w:ind w:left="360"/>
        <w:jc w:val="both"/>
        <w:rPr>
          <w:rFonts w:ascii="Times New Roman" w:hAnsi="Times New Roman" w:cs="Times New Roman"/>
          <w:b/>
          <w:sz w:val="20"/>
          <w:szCs w:val="20"/>
        </w:rPr>
      </w:pPr>
    </w:p>
    <w:p w14:paraId="15C3EEE1" w14:textId="77777777" w:rsidR="00491368" w:rsidRPr="00DF4E75" w:rsidRDefault="1D279389" w:rsidP="1D279389">
      <w:pPr>
        <w:numPr>
          <w:ilvl w:val="0"/>
          <w:numId w:val="11"/>
        </w:numPr>
        <w:spacing w:after="0" w:line="240" w:lineRule="auto"/>
        <w:jc w:val="center"/>
        <w:rPr>
          <w:rFonts w:ascii="Times New Roman" w:hAnsi="Times New Roman" w:cs="Times New Roman"/>
          <w:sz w:val="20"/>
          <w:szCs w:val="20"/>
        </w:rPr>
      </w:pPr>
      <w:r w:rsidRPr="1D279389">
        <w:rPr>
          <w:rFonts w:ascii="Times New Roman" w:hAnsi="Times New Roman" w:cs="Times New Roman"/>
          <w:b/>
          <w:bCs/>
          <w:sz w:val="20"/>
          <w:szCs w:val="20"/>
        </w:rPr>
        <w:t xml:space="preserve">Условия использования Программы </w:t>
      </w:r>
    </w:p>
    <w:p w14:paraId="6C43791C" w14:textId="77777777" w:rsidR="00491368" w:rsidRPr="00DF4E75" w:rsidRDefault="1D279389" w:rsidP="1D279389">
      <w:pPr>
        <w:numPr>
          <w:ilvl w:val="1"/>
          <w:numId w:val="11"/>
        </w:numPr>
        <w:spacing w:after="0" w:line="240" w:lineRule="auto"/>
        <w:jc w:val="both"/>
        <w:rPr>
          <w:rFonts w:ascii="Times New Roman" w:hAnsi="Times New Roman" w:cs="Times New Roman"/>
          <w:sz w:val="20"/>
          <w:szCs w:val="20"/>
        </w:rPr>
      </w:pPr>
      <w:r w:rsidRPr="1D279389">
        <w:rPr>
          <w:rFonts w:ascii="Times New Roman" w:hAnsi="Times New Roman" w:cs="Times New Roman"/>
          <w:sz w:val="20"/>
          <w:szCs w:val="20"/>
        </w:rPr>
        <w:t>Необходимым условием использования Лицензиатом Программы является:</w:t>
      </w:r>
    </w:p>
    <w:p w14:paraId="747833D7" w14:textId="77777777" w:rsidR="00491368" w:rsidRPr="00DF4E75" w:rsidRDefault="1D279389" w:rsidP="1D279389">
      <w:pPr>
        <w:numPr>
          <w:ilvl w:val="2"/>
          <w:numId w:val="11"/>
        </w:numPr>
        <w:spacing w:after="0" w:line="240" w:lineRule="auto"/>
        <w:jc w:val="both"/>
        <w:rPr>
          <w:rFonts w:ascii="Times New Roman" w:hAnsi="Times New Roman" w:cs="Times New Roman"/>
          <w:sz w:val="20"/>
          <w:szCs w:val="20"/>
        </w:rPr>
      </w:pPr>
      <w:r w:rsidRPr="1D279389">
        <w:rPr>
          <w:rFonts w:ascii="Times New Roman" w:hAnsi="Times New Roman" w:cs="Times New Roman"/>
          <w:sz w:val="20"/>
          <w:szCs w:val="20"/>
        </w:rPr>
        <w:t>подключение компьютера Лицензиата к Интернету;</w:t>
      </w:r>
    </w:p>
    <w:p w14:paraId="388ED67C" w14:textId="7BCCC653" w:rsidR="00491368" w:rsidRPr="00DF4E75" w:rsidRDefault="1D279389" w:rsidP="1D279389">
      <w:pPr>
        <w:numPr>
          <w:ilvl w:val="2"/>
          <w:numId w:val="11"/>
        </w:numPr>
        <w:spacing w:after="0" w:line="240" w:lineRule="auto"/>
        <w:jc w:val="both"/>
        <w:rPr>
          <w:rFonts w:ascii="Times New Roman" w:hAnsi="Times New Roman" w:cs="Times New Roman"/>
          <w:sz w:val="20"/>
          <w:szCs w:val="20"/>
        </w:rPr>
      </w:pPr>
      <w:r w:rsidRPr="1D279389">
        <w:rPr>
          <w:rFonts w:ascii="Times New Roman" w:hAnsi="Times New Roman" w:cs="Times New Roman"/>
          <w:sz w:val="20"/>
          <w:szCs w:val="20"/>
        </w:rPr>
        <w:t xml:space="preserve">соответствие компьютера Лицензиата, предназначенного для работы в Программе техническим требованиям (опубликованным на </w:t>
      </w:r>
      <w:hyperlink r:id="rId7">
        <w:r w:rsidRPr="1D279389">
          <w:rPr>
            <w:rStyle w:val="a3"/>
            <w:rFonts w:ascii="Times New Roman" w:hAnsi="Times New Roman" w:cs="Times New Roman"/>
            <w:sz w:val="20"/>
            <w:szCs w:val="20"/>
          </w:rPr>
          <w:t>https://</w:t>
        </w:r>
        <w:r w:rsidR="00EB442F">
          <w:rPr>
            <w:rStyle w:val="a3"/>
            <w:rFonts w:ascii="Times New Roman" w:hAnsi="Times New Roman" w:cs="Times New Roman"/>
            <w:sz w:val="20"/>
            <w:szCs w:val="20"/>
          </w:rPr>
          <w:t>saby</w:t>
        </w:r>
        <w:r w:rsidRPr="1D279389">
          <w:rPr>
            <w:rStyle w:val="a3"/>
            <w:rFonts w:ascii="Times New Roman" w:hAnsi="Times New Roman" w:cs="Times New Roman"/>
            <w:sz w:val="20"/>
            <w:szCs w:val="20"/>
          </w:rPr>
          <w:t>.ru/help/start/teh_terms/</w:t>
        </w:r>
      </w:hyperlink>
      <w:r w:rsidRPr="1D279389">
        <w:rPr>
          <w:rFonts w:ascii="Times New Roman" w:hAnsi="Times New Roman" w:cs="Times New Roman"/>
          <w:sz w:val="20"/>
          <w:szCs w:val="20"/>
        </w:rPr>
        <w:t>);</w:t>
      </w:r>
    </w:p>
    <w:p w14:paraId="04116D4E" w14:textId="77777777" w:rsidR="00491368" w:rsidRPr="00DF4E75" w:rsidRDefault="1D279389" w:rsidP="1D279389">
      <w:pPr>
        <w:numPr>
          <w:ilvl w:val="2"/>
          <w:numId w:val="11"/>
        </w:numPr>
        <w:spacing w:after="0" w:line="240" w:lineRule="auto"/>
        <w:jc w:val="both"/>
        <w:rPr>
          <w:rFonts w:ascii="Times New Roman" w:hAnsi="Times New Roman" w:cs="Times New Roman"/>
          <w:sz w:val="20"/>
          <w:szCs w:val="20"/>
        </w:rPr>
      </w:pPr>
      <w:r w:rsidRPr="1D279389">
        <w:rPr>
          <w:rFonts w:ascii="Times New Roman" w:hAnsi="Times New Roman" w:cs="Times New Roman"/>
          <w:sz w:val="20"/>
          <w:szCs w:val="20"/>
        </w:rPr>
        <w:t>для отправки и получения документов – наличие действующего Сертификата.</w:t>
      </w:r>
    </w:p>
    <w:p w14:paraId="7E5848AD" w14:textId="53303A5C" w:rsidR="00491368" w:rsidRPr="00DF4E75" w:rsidRDefault="1D279389" w:rsidP="1D279389">
      <w:pPr>
        <w:numPr>
          <w:ilvl w:val="1"/>
          <w:numId w:val="11"/>
        </w:numPr>
        <w:spacing w:after="0" w:line="240" w:lineRule="auto"/>
        <w:jc w:val="both"/>
        <w:rPr>
          <w:rFonts w:ascii="Times New Roman" w:hAnsi="Times New Roman" w:cs="Times New Roman"/>
          <w:sz w:val="20"/>
          <w:szCs w:val="20"/>
        </w:rPr>
      </w:pPr>
      <w:r w:rsidRPr="1D279389">
        <w:rPr>
          <w:rFonts w:ascii="Times New Roman" w:hAnsi="Times New Roman" w:cs="Times New Roman"/>
          <w:sz w:val="20"/>
          <w:szCs w:val="20"/>
        </w:rPr>
        <w:t xml:space="preserve">Лицензиат, принимая настоящую Лицензию, обязуется использовать Программу строго в соответствии с пользовательской документацией (опубликованной на </w:t>
      </w:r>
      <w:hyperlink r:id="rId8">
        <w:r w:rsidRPr="1D279389">
          <w:rPr>
            <w:rStyle w:val="a3"/>
            <w:rFonts w:ascii="Times New Roman" w:hAnsi="Times New Roman" w:cs="Times New Roman"/>
            <w:sz w:val="20"/>
            <w:szCs w:val="20"/>
          </w:rPr>
          <w:t>https://</w:t>
        </w:r>
        <w:r w:rsidR="00EB442F">
          <w:rPr>
            <w:rStyle w:val="a3"/>
            <w:rFonts w:ascii="Times New Roman" w:hAnsi="Times New Roman" w:cs="Times New Roman"/>
            <w:sz w:val="20"/>
            <w:szCs w:val="20"/>
          </w:rPr>
          <w:t>saby</w:t>
        </w:r>
        <w:r w:rsidRPr="1D279389">
          <w:rPr>
            <w:rStyle w:val="a3"/>
            <w:rFonts w:ascii="Times New Roman" w:hAnsi="Times New Roman" w:cs="Times New Roman"/>
            <w:sz w:val="20"/>
            <w:szCs w:val="20"/>
          </w:rPr>
          <w:t>.ru/help/</w:t>
        </w:r>
      </w:hyperlink>
      <w:r w:rsidRPr="1D279389">
        <w:rPr>
          <w:rFonts w:ascii="Times New Roman" w:hAnsi="Times New Roman" w:cs="Times New Roman"/>
          <w:sz w:val="20"/>
          <w:szCs w:val="20"/>
        </w:rPr>
        <w:t>).</w:t>
      </w:r>
    </w:p>
    <w:p w14:paraId="3C10FA15" w14:textId="77777777" w:rsidR="00491368" w:rsidRPr="00DF4E75" w:rsidRDefault="1D279389" w:rsidP="1D279389">
      <w:pPr>
        <w:numPr>
          <w:ilvl w:val="1"/>
          <w:numId w:val="11"/>
        </w:numPr>
        <w:spacing w:after="0" w:line="240" w:lineRule="auto"/>
        <w:jc w:val="both"/>
        <w:rPr>
          <w:rFonts w:ascii="Times New Roman" w:hAnsi="Times New Roman" w:cs="Times New Roman"/>
          <w:b/>
          <w:bCs/>
          <w:sz w:val="20"/>
          <w:szCs w:val="20"/>
        </w:rPr>
      </w:pPr>
      <w:r w:rsidRPr="1D279389">
        <w:rPr>
          <w:rFonts w:ascii="Times New Roman" w:hAnsi="Times New Roman" w:cs="Times New Roman"/>
          <w:sz w:val="20"/>
          <w:szCs w:val="20"/>
        </w:rPr>
        <w:t xml:space="preserve">Лицензиат не имеет права вскрывать, модифицировать и </w:t>
      </w:r>
      <w:proofErr w:type="spellStart"/>
      <w:r w:rsidRPr="1D279389">
        <w:rPr>
          <w:rFonts w:ascii="Times New Roman" w:hAnsi="Times New Roman" w:cs="Times New Roman"/>
          <w:sz w:val="20"/>
          <w:szCs w:val="20"/>
        </w:rPr>
        <w:t>декомпилировать</w:t>
      </w:r>
      <w:proofErr w:type="spellEnd"/>
      <w:r w:rsidRPr="1D279389">
        <w:rPr>
          <w:rFonts w:ascii="Times New Roman" w:hAnsi="Times New Roman" w:cs="Times New Roman"/>
          <w:sz w:val="20"/>
          <w:szCs w:val="20"/>
        </w:rPr>
        <w:t xml:space="preserve"> Программу, ее составные части или связанные с ней технологии.</w:t>
      </w:r>
    </w:p>
    <w:p w14:paraId="60061E4C" w14:textId="77777777" w:rsidR="00522502" w:rsidRDefault="00522502" w:rsidP="00522502">
      <w:pPr>
        <w:spacing w:after="0" w:line="240" w:lineRule="auto"/>
        <w:ind w:left="360"/>
        <w:jc w:val="both"/>
        <w:rPr>
          <w:rFonts w:ascii="Times New Roman" w:hAnsi="Times New Roman" w:cs="Times New Roman"/>
          <w:b/>
          <w:sz w:val="20"/>
          <w:szCs w:val="20"/>
        </w:rPr>
      </w:pPr>
    </w:p>
    <w:p w14:paraId="33E22A61" w14:textId="77777777" w:rsidR="005803B7" w:rsidRDefault="005803B7" w:rsidP="00522502">
      <w:pPr>
        <w:spacing w:after="0" w:line="240" w:lineRule="auto"/>
        <w:ind w:left="360"/>
        <w:jc w:val="both"/>
        <w:rPr>
          <w:rFonts w:ascii="Times New Roman" w:hAnsi="Times New Roman" w:cs="Times New Roman"/>
          <w:b/>
          <w:sz w:val="20"/>
          <w:szCs w:val="20"/>
        </w:rPr>
      </w:pPr>
    </w:p>
    <w:p w14:paraId="06808A7B" w14:textId="77777777" w:rsidR="005803B7" w:rsidRPr="00DF4E75" w:rsidRDefault="005803B7" w:rsidP="00522502">
      <w:pPr>
        <w:spacing w:after="0" w:line="240" w:lineRule="auto"/>
        <w:ind w:left="360"/>
        <w:jc w:val="both"/>
        <w:rPr>
          <w:rFonts w:ascii="Times New Roman" w:hAnsi="Times New Roman" w:cs="Times New Roman"/>
          <w:b/>
          <w:sz w:val="20"/>
          <w:szCs w:val="20"/>
        </w:rPr>
      </w:pPr>
    </w:p>
    <w:p w14:paraId="466B61E1" w14:textId="77777777" w:rsidR="00491368" w:rsidRPr="00A739E2" w:rsidRDefault="1D279389" w:rsidP="1D279389">
      <w:pPr>
        <w:numPr>
          <w:ilvl w:val="0"/>
          <w:numId w:val="11"/>
        </w:numPr>
        <w:spacing w:after="0" w:line="240" w:lineRule="auto"/>
        <w:jc w:val="center"/>
        <w:rPr>
          <w:rFonts w:ascii="Times New Roman" w:hAnsi="Times New Roman" w:cs="Times New Roman"/>
          <w:b/>
          <w:bCs/>
          <w:sz w:val="20"/>
          <w:szCs w:val="20"/>
        </w:rPr>
      </w:pPr>
      <w:r w:rsidRPr="00A739E2">
        <w:rPr>
          <w:rFonts w:ascii="Times New Roman" w:hAnsi="Times New Roman" w:cs="Times New Roman"/>
          <w:b/>
          <w:bCs/>
          <w:sz w:val="20"/>
          <w:szCs w:val="20"/>
        </w:rPr>
        <w:t>Порядок выполнения договора</w:t>
      </w:r>
    </w:p>
    <w:p w14:paraId="44EAFD9C" w14:textId="77777777" w:rsidR="00491368" w:rsidRPr="00A739E2" w:rsidRDefault="00491368">
      <w:pPr>
        <w:spacing w:after="0" w:line="240" w:lineRule="auto"/>
        <w:jc w:val="center"/>
        <w:rPr>
          <w:rFonts w:ascii="Times New Roman" w:hAnsi="Times New Roman" w:cs="Times New Roman"/>
          <w:vanish/>
          <w:sz w:val="20"/>
          <w:szCs w:val="20"/>
        </w:rPr>
      </w:pPr>
    </w:p>
    <w:p w14:paraId="62E3D994" w14:textId="1BD903AB" w:rsidR="00491368" w:rsidRPr="00A739E2" w:rsidRDefault="1D279389" w:rsidP="1D279389">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Для использования Программы Лицензиат проходит процедуру регистрации на веб-портале http://</w:t>
      </w:r>
      <w:r w:rsidR="00EB442F">
        <w:rPr>
          <w:rFonts w:ascii="Times New Roman" w:hAnsi="Times New Roman" w:cs="Times New Roman"/>
          <w:sz w:val="20"/>
          <w:szCs w:val="20"/>
        </w:rPr>
        <w:t>saby</w:t>
      </w:r>
      <w:r w:rsidRPr="00A739E2">
        <w:rPr>
          <w:rFonts w:ascii="Times New Roman" w:hAnsi="Times New Roman" w:cs="Times New Roman"/>
          <w:sz w:val="20"/>
          <w:szCs w:val="20"/>
        </w:rPr>
        <w:t>.ru. В процессе ее прохождения Лицензиату присваивается идентификатор участника электронного документооборота, необходимый для подключения к электронному документообороту счетов-фактур.</w:t>
      </w:r>
    </w:p>
    <w:p w14:paraId="7A252CD5" w14:textId="79A04564" w:rsidR="00491368" w:rsidRPr="00A739E2" w:rsidRDefault="1D279389" w:rsidP="1D279389">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lastRenderedPageBreak/>
        <w:t xml:space="preserve">После реализации </w:t>
      </w:r>
      <w:proofErr w:type="spellStart"/>
      <w:r w:rsidRPr="00A739E2">
        <w:rPr>
          <w:rFonts w:ascii="Times New Roman" w:hAnsi="Times New Roman" w:cs="Times New Roman"/>
          <w:sz w:val="20"/>
          <w:szCs w:val="20"/>
        </w:rPr>
        <w:t>пп</w:t>
      </w:r>
      <w:proofErr w:type="spellEnd"/>
      <w:r w:rsidRPr="00A739E2">
        <w:rPr>
          <w:rFonts w:ascii="Times New Roman" w:hAnsi="Times New Roman" w:cs="Times New Roman"/>
          <w:sz w:val="20"/>
          <w:szCs w:val="20"/>
        </w:rPr>
        <w:t xml:space="preserve"> 4.1, а также при выполнении условий разделов 5 и 6 у Лицензиата появляется возможность использовать Программу в соответствии с ее назначением (описанным на http://</w:t>
      </w:r>
      <w:r w:rsidRPr="00A739E2">
        <w:rPr>
          <w:rFonts w:ascii="Times New Roman" w:hAnsi="Times New Roman" w:cs="Times New Roman"/>
          <w:sz w:val="20"/>
          <w:szCs w:val="20"/>
          <w:lang w:val="en-US"/>
        </w:rPr>
        <w:t>help</w:t>
      </w:r>
      <w:r w:rsidRPr="00A739E2">
        <w:rPr>
          <w:rFonts w:ascii="Times New Roman" w:hAnsi="Times New Roman" w:cs="Times New Roman"/>
          <w:sz w:val="20"/>
          <w:szCs w:val="20"/>
        </w:rPr>
        <w:t>.</w:t>
      </w:r>
      <w:r w:rsidR="00EB442F">
        <w:rPr>
          <w:rFonts w:ascii="Times New Roman" w:hAnsi="Times New Roman" w:cs="Times New Roman"/>
          <w:sz w:val="20"/>
          <w:szCs w:val="20"/>
        </w:rPr>
        <w:t>saby</w:t>
      </w:r>
      <w:r w:rsidRPr="00A739E2">
        <w:rPr>
          <w:rFonts w:ascii="Times New Roman" w:hAnsi="Times New Roman" w:cs="Times New Roman"/>
          <w:sz w:val="20"/>
          <w:szCs w:val="20"/>
        </w:rPr>
        <w:t>.ru), а также в соответствии с условиями настоящего договора и действующим законодательством РФ.</w:t>
      </w:r>
    </w:p>
    <w:p w14:paraId="786CA339" w14:textId="77777777" w:rsidR="00522502" w:rsidRPr="00A739E2" w:rsidRDefault="1D279389" w:rsidP="1D279389">
      <w:pPr>
        <w:numPr>
          <w:ilvl w:val="1"/>
          <w:numId w:val="11"/>
        </w:numPr>
        <w:spacing w:after="0" w:line="240" w:lineRule="auto"/>
        <w:jc w:val="both"/>
        <w:rPr>
          <w:rFonts w:ascii="Times New Roman" w:hAnsi="Times New Roman" w:cs="Times New Roman"/>
          <w:b/>
          <w:bCs/>
          <w:sz w:val="20"/>
          <w:szCs w:val="20"/>
        </w:rPr>
      </w:pPr>
      <w:r w:rsidRPr="00A739E2">
        <w:rPr>
          <w:rFonts w:ascii="Times New Roman" w:hAnsi="Times New Roman" w:cs="Times New Roman"/>
          <w:sz w:val="20"/>
          <w:szCs w:val="20"/>
        </w:rPr>
        <w:t xml:space="preserve">Для использования всех функций Программы Лицензиат обязан иметь действующий Сертификат и не реже одного раза в год проводить его замену. </w:t>
      </w:r>
    </w:p>
    <w:p w14:paraId="4B94D5A5" w14:textId="77777777" w:rsidR="00347C31" w:rsidRDefault="00347C31" w:rsidP="00347C31">
      <w:pPr>
        <w:spacing w:after="0" w:line="240" w:lineRule="auto"/>
        <w:ind w:left="360"/>
        <w:jc w:val="both"/>
        <w:rPr>
          <w:rFonts w:ascii="Times New Roman" w:hAnsi="Times New Roman" w:cs="Times New Roman"/>
          <w:b/>
          <w:sz w:val="20"/>
          <w:szCs w:val="20"/>
        </w:rPr>
      </w:pPr>
    </w:p>
    <w:p w14:paraId="62814753" w14:textId="77777777" w:rsidR="005803B7" w:rsidRDefault="005803B7" w:rsidP="00347C31">
      <w:pPr>
        <w:spacing w:after="0" w:line="240" w:lineRule="auto"/>
        <w:ind w:left="360"/>
        <w:jc w:val="both"/>
        <w:rPr>
          <w:rFonts w:ascii="Times New Roman" w:hAnsi="Times New Roman" w:cs="Times New Roman"/>
          <w:b/>
          <w:sz w:val="20"/>
          <w:szCs w:val="20"/>
        </w:rPr>
      </w:pPr>
    </w:p>
    <w:p w14:paraId="149A397C" w14:textId="77777777" w:rsidR="005803B7" w:rsidRDefault="005803B7" w:rsidP="00347C31">
      <w:pPr>
        <w:spacing w:after="0" w:line="240" w:lineRule="auto"/>
        <w:ind w:left="360"/>
        <w:jc w:val="both"/>
        <w:rPr>
          <w:rFonts w:ascii="Times New Roman" w:hAnsi="Times New Roman" w:cs="Times New Roman"/>
          <w:b/>
          <w:sz w:val="20"/>
          <w:szCs w:val="20"/>
        </w:rPr>
      </w:pPr>
    </w:p>
    <w:p w14:paraId="7B9C06F6" w14:textId="77777777" w:rsidR="005803B7" w:rsidRPr="00A739E2" w:rsidRDefault="005803B7" w:rsidP="00347C31">
      <w:pPr>
        <w:spacing w:after="0" w:line="240" w:lineRule="auto"/>
        <w:ind w:left="360"/>
        <w:jc w:val="both"/>
        <w:rPr>
          <w:rFonts w:ascii="Times New Roman" w:hAnsi="Times New Roman" w:cs="Times New Roman"/>
          <w:b/>
          <w:sz w:val="20"/>
          <w:szCs w:val="20"/>
        </w:rPr>
      </w:pPr>
    </w:p>
    <w:p w14:paraId="4C3C758C" w14:textId="77777777" w:rsidR="009B4310" w:rsidRPr="00A739E2" w:rsidRDefault="1D279389" w:rsidP="1D279389">
      <w:pPr>
        <w:numPr>
          <w:ilvl w:val="0"/>
          <w:numId w:val="11"/>
        </w:numPr>
        <w:spacing w:after="0" w:line="240" w:lineRule="auto"/>
        <w:jc w:val="center"/>
        <w:rPr>
          <w:rFonts w:ascii="Times New Roman" w:hAnsi="Times New Roman" w:cs="Times New Roman"/>
          <w:b/>
          <w:bCs/>
          <w:sz w:val="20"/>
          <w:szCs w:val="20"/>
        </w:rPr>
      </w:pPr>
      <w:r w:rsidRPr="00A739E2">
        <w:rPr>
          <w:rFonts w:ascii="Times New Roman" w:hAnsi="Times New Roman" w:cs="Times New Roman"/>
          <w:b/>
          <w:bCs/>
          <w:sz w:val="20"/>
          <w:szCs w:val="20"/>
        </w:rPr>
        <w:t>Права и обязанности сторон</w:t>
      </w:r>
    </w:p>
    <w:p w14:paraId="6B271824" w14:textId="77777777" w:rsidR="00491368" w:rsidRPr="00A739E2" w:rsidRDefault="1D279389" w:rsidP="1D279389">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Лицензиар обязан:</w:t>
      </w:r>
    </w:p>
    <w:p w14:paraId="44804E3C" w14:textId="3D3E723E" w:rsidR="00491368"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обеспечить функционирование Программы и доступность сервера в круглосуточном режиме за исключением времени проведения профилактических работ, о которых Лицензиат уведомляется не позднее, чем за 24 (двадцать четыре) часа до их начала;</w:t>
      </w:r>
    </w:p>
    <w:p w14:paraId="1FB19436" w14:textId="653391EA" w:rsidR="00FB3BAA"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в случае возникновения сбоев в работе Программы вследствие технических причин уведомить об этом Лицензиата путем размещения информации на веб-портале </w:t>
      </w:r>
      <w:r w:rsidR="00EB442F">
        <w:rPr>
          <w:rFonts w:ascii="Times New Roman" w:hAnsi="Times New Roman" w:cs="Times New Roman"/>
          <w:sz w:val="20"/>
          <w:szCs w:val="20"/>
        </w:rPr>
        <w:t>saby</w:t>
      </w:r>
      <w:r w:rsidRPr="00A739E2">
        <w:rPr>
          <w:rFonts w:ascii="Times New Roman" w:hAnsi="Times New Roman" w:cs="Times New Roman"/>
          <w:sz w:val="20"/>
          <w:szCs w:val="20"/>
        </w:rPr>
        <w:t>.ru и устранить причины, если они находятся в зоне технической ответственности Лицензиара;</w:t>
      </w:r>
    </w:p>
    <w:p w14:paraId="713FD0C2" w14:textId="51F1ADF0" w:rsidR="00491368"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обеспечить техническую поддержку Программы по каналам связи, указанным на сайте </w:t>
      </w:r>
      <w:r w:rsidR="00EB442F">
        <w:rPr>
          <w:rFonts w:ascii="Times New Roman" w:hAnsi="Times New Roman" w:cs="Times New Roman"/>
          <w:sz w:val="20"/>
          <w:szCs w:val="20"/>
        </w:rPr>
        <w:t>saby</w:t>
      </w:r>
      <w:r w:rsidRPr="00A739E2">
        <w:rPr>
          <w:rFonts w:ascii="Times New Roman" w:hAnsi="Times New Roman" w:cs="Times New Roman"/>
          <w:sz w:val="20"/>
          <w:szCs w:val="20"/>
        </w:rPr>
        <w:t>.ru, в рамках функционала, на который Лицензиат имеет действующую лицензию, и в том объеме, который предполагает данная лицензия.</w:t>
      </w:r>
    </w:p>
    <w:p w14:paraId="43010057" w14:textId="2E0DCCD4" w:rsidR="00491368"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проводить обновление Программы для ее актуализации в соответствии с изменениями законодательства Российской Федерации;</w:t>
      </w:r>
    </w:p>
    <w:p w14:paraId="7EBC2885" w14:textId="77777777" w:rsidR="00491368"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соблюдать конфиденциальность информации Лицензиата, полученной от него в ходе исполнения настоящего Договора;</w:t>
      </w:r>
    </w:p>
    <w:p w14:paraId="42F785E5" w14:textId="77777777" w:rsidR="00491368" w:rsidRPr="00A739E2" w:rsidRDefault="1D279389" w:rsidP="1D279389">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Лицензиар имеет право:</w:t>
      </w:r>
    </w:p>
    <w:p w14:paraId="090D30A2" w14:textId="77777777" w:rsidR="00491368"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вносить изменения и модификации в Программу в любое время и по любой причине;</w:t>
      </w:r>
    </w:p>
    <w:p w14:paraId="25B033B1" w14:textId="77777777" w:rsidR="00491368"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изменять условия и правила использования Программы, направив соответствующее уведомление Лицензиату;</w:t>
      </w:r>
    </w:p>
    <w:p w14:paraId="5F874E38" w14:textId="77777777" w:rsidR="00491368" w:rsidRPr="00A739E2" w:rsidRDefault="1D279389" w:rsidP="1D279389">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Лицензиат обязан:</w:t>
      </w:r>
    </w:p>
    <w:p w14:paraId="030E31FE" w14:textId="77777777" w:rsidR="00491368"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оплачивать лицензионное вознаграждение Лицензиара в порядке и в сроки, установленные настоящим Договором;</w:t>
      </w:r>
    </w:p>
    <w:p w14:paraId="7C6FFC12" w14:textId="76F4A1CD" w:rsidR="00E31422" w:rsidRPr="00A739E2" w:rsidRDefault="14A6868C" w:rsidP="14A6868C">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выполнять условия использования Программы, изложенные в разделе 3 настоящего Договора;</w:t>
      </w:r>
    </w:p>
    <w:p w14:paraId="59E3C450" w14:textId="4E9E65F7" w:rsidR="00E31422" w:rsidRPr="00A739E2" w:rsidRDefault="14A6868C" w:rsidP="14A6868C">
      <w:pPr>
        <w:numPr>
          <w:ilvl w:val="2"/>
          <w:numId w:val="11"/>
        </w:numPr>
        <w:spacing w:after="0" w:line="240" w:lineRule="auto"/>
        <w:jc w:val="both"/>
        <w:rPr>
          <w:rFonts w:ascii="Times New Roman" w:hAnsi="Times New Roman" w:cs="Times New Roman"/>
          <w:sz w:val="20"/>
          <w:szCs w:val="20"/>
        </w:rPr>
      </w:pPr>
      <w:r w:rsidRPr="00A739E2">
        <w:rPr>
          <w:rFonts w:ascii="Times New Roman" w:eastAsia="Times New Roman" w:hAnsi="Times New Roman" w:cs="Times New Roman"/>
          <w:sz w:val="20"/>
          <w:szCs w:val="20"/>
          <w:lang w:eastAsia="ru-RU"/>
        </w:rPr>
        <w:t>оплатить фактически использованный функционал Программы, если право на его использование не передавалось в рамках настоящего Договора, также и в том случае, если использовали данный функционал третьи лица, зарегистрированные в соответствии с п. 5.4.2. настоящего Договора;</w:t>
      </w:r>
    </w:p>
    <w:p w14:paraId="01BD301F" w14:textId="13DBE29A" w:rsidR="00491368"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ознакомиться с пользовательской документацией к Программе (опубликованной на сайте </w:t>
      </w:r>
      <w:hyperlink r:id="rId9">
        <w:r w:rsidRPr="00A739E2">
          <w:rPr>
            <w:rStyle w:val="a3"/>
            <w:rFonts w:ascii="Times New Roman" w:hAnsi="Times New Roman" w:cs="Times New Roman"/>
            <w:sz w:val="20"/>
            <w:szCs w:val="20"/>
          </w:rPr>
          <w:t>https://</w:t>
        </w:r>
        <w:r w:rsidR="00EB442F">
          <w:rPr>
            <w:rStyle w:val="a3"/>
            <w:rFonts w:ascii="Times New Roman" w:hAnsi="Times New Roman" w:cs="Times New Roman"/>
            <w:sz w:val="20"/>
            <w:szCs w:val="20"/>
          </w:rPr>
          <w:t>saby</w:t>
        </w:r>
        <w:r w:rsidRPr="00A739E2">
          <w:rPr>
            <w:rStyle w:val="a3"/>
            <w:rFonts w:ascii="Times New Roman" w:hAnsi="Times New Roman" w:cs="Times New Roman"/>
            <w:sz w:val="20"/>
            <w:szCs w:val="20"/>
          </w:rPr>
          <w:t>.ru/help/</w:t>
        </w:r>
      </w:hyperlink>
      <w:r w:rsidRPr="00A739E2">
        <w:rPr>
          <w:rFonts w:ascii="Times New Roman" w:hAnsi="Times New Roman" w:cs="Times New Roman"/>
          <w:sz w:val="20"/>
          <w:szCs w:val="20"/>
        </w:rPr>
        <w:t>) и выполнять ее предписания;</w:t>
      </w:r>
    </w:p>
    <w:p w14:paraId="05D44F96" w14:textId="77777777" w:rsidR="00491368"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самостоятельно и своевременно выполнять мониторинг поступающих электронных документов.</w:t>
      </w:r>
    </w:p>
    <w:p w14:paraId="1C031D08" w14:textId="77777777" w:rsidR="00491368" w:rsidRPr="00A739E2" w:rsidRDefault="1D279389" w:rsidP="1D279389">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Лицензиат имеет право:</w:t>
      </w:r>
    </w:p>
    <w:p w14:paraId="46A3BBFF" w14:textId="16AB912C" w:rsidR="00491368" w:rsidRPr="00A739E2" w:rsidRDefault="14A6868C" w:rsidP="14A6868C">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круглосуточно получать доступ к Программе, за исключением времени проведения профилактических и иных работ, объявленных Лицензиаром согласно пунктам 5.1.1, 5.1.2;</w:t>
      </w:r>
    </w:p>
    <w:p w14:paraId="7D57EC85" w14:textId="77777777" w:rsidR="007B3E3F" w:rsidRPr="00A739E2" w:rsidRDefault="00E31422"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shd w:val="clear" w:color="auto" w:fill="FFFFFF"/>
        </w:rPr>
        <w:t>р</w:t>
      </w:r>
      <w:r w:rsidR="007B3E3F" w:rsidRPr="00A739E2">
        <w:rPr>
          <w:rFonts w:ascii="Times New Roman" w:hAnsi="Times New Roman" w:cs="Times New Roman"/>
          <w:sz w:val="20"/>
          <w:szCs w:val="20"/>
          <w:shd w:val="clear" w:color="auto" w:fill="FFFFFF"/>
        </w:rPr>
        <w:t>егистрировать в своем личном кабинете (далее – аккаунте) третьих лиц, принимая на себя</w:t>
      </w:r>
      <w:r w:rsidRPr="00A739E2">
        <w:rPr>
          <w:rFonts w:ascii="Times New Roman" w:hAnsi="Times New Roman" w:cs="Times New Roman"/>
          <w:sz w:val="20"/>
          <w:szCs w:val="20"/>
          <w:shd w:val="clear" w:color="auto" w:fill="FFFFFF"/>
        </w:rPr>
        <w:t xml:space="preserve"> ответственность за их действия;</w:t>
      </w:r>
    </w:p>
    <w:p w14:paraId="74A2BE01" w14:textId="5460C42B" w:rsidR="00491368"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обращаться в службу технической поддержки Лицензиара по каналам связи, указанным на веб-портале </w:t>
      </w:r>
      <w:r w:rsidRPr="00A739E2">
        <w:rPr>
          <w:rFonts w:ascii="Times New Roman" w:hAnsi="Times New Roman" w:cs="Times New Roman"/>
          <w:sz w:val="20"/>
          <w:szCs w:val="20"/>
          <w:lang w:val="en-US"/>
        </w:rPr>
        <w:t>http</w:t>
      </w:r>
      <w:r w:rsidRPr="00A739E2">
        <w:rPr>
          <w:rFonts w:ascii="Times New Roman" w:hAnsi="Times New Roman" w:cs="Times New Roman"/>
          <w:sz w:val="20"/>
          <w:szCs w:val="20"/>
        </w:rPr>
        <w:t>://</w:t>
      </w:r>
      <w:proofErr w:type="spellStart"/>
      <w:r w:rsidR="00EB442F">
        <w:rPr>
          <w:rFonts w:ascii="Times New Roman" w:hAnsi="Times New Roman" w:cs="Times New Roman"/>
          <w:sz w:val="20"/>
          <w:szCs w:val="20"/>
          <w:lang w:val="en-US"/>
        </w:rPr>
        <w:t>saby</w:t>
      </w:r>
      <w:proofErr w:type="spellEnd"/>
      <w:r w:rsidRPr="00A739E2">
        <w:rPr>
          <w:rFonts w:ascii="Times New Roman" w:hAnsi="Times New Roman" w:cs="Times New Roman"/>
          <w:sz w:val="20"/>
          <w:szCs w:val="20"/>
        </w:rPr>
        <w:t>.</w:t>
      </w:r>
      <w:proofErr w:type="spellStart"/>
      <w:r w:rsidRPr="00A739E2">
        <w:rPr>
          <w:rFonts w:ascii="Times New Roman" w:hAnsi="Times New Roman" w:cs="Times New Roman"/>
          <w:sz w:val="20"/>
          <w:szCs w:val="20"/>
          <w:lang w:val="en-US"/>
        </w:rPr>
        <w:t>ru</w:t>
      </w:r>
      <w:proofErr w:type="spellEnd"/>
      <w:r w:rsidRPr="00A739E2">
        <w:rPr>
          <w:rFonts w:ascii="Times New Roman" w:hAnsi="Times New Roman" w:cs="Times New Roman"/>
          <w:sz w:val="20"/>
          <w:szCs w:val="20"/>
        </w:rPr>
        <w:t>;</w:t>
      </w:r>
    </w:p>
    <w:p w14:paraId="685550AF" w14:textId="77777777" w:rsidR="00522502" w:rsidRPr="00A739E2" w:rsidRDefault="1D279389" w:rsidP="1D279389">
      <w:pPr>
        <w:numPr>
          <w:ilvl w:val="2"/>
          <w:numId w:val="11"/>
        </w:numPr>
        <w:spacing w:after="0" w:line="240" w:lineRule="auto"/>
        <w:jc w:val="both"/>
        <w:rPr>
          <w:rFonts w:ascii="Times New Roman" w:hAnsi="Times New Roman" w:cs="Times New Roman"/>
          <w:b/>
          <w:bCs/>
          <w:sz w:val="20"/>
          <w:szCs w:val="20"/>
        </w:rPr>
      </w:pPr>
      <w:r w:rsidRPr="00A739E2">
        <w:rPr>
          <w:rFonts w:ascii="Times New Roman" w:hAnsi="Times New Roman" w:cs="Times New Roman"/>
          <w:sz w:val="20"/>
          <w:szCs w:val="20"/>
        </w:rPr>
        <w:t>вносить предложения по доработке Программы. Условия и сроки доработки оформляются отдельными соглашениями.</w:t>
      </w:r>
    </w:p>
    <w:p w14:paraId="43383C70" w14:textId="77777777" w:rsidR="00522502" w:rsidRPr="00A739E2" w:rsidRDefault="1D279389" w:rsidP="1D279389">
      <w:pPr>
        <w:numPr>
          <w:ilvl w:val="1"/>
          <w:numId w:val="11"/>
        </w:numPr>
        <w:spacing w:after="0" w:line="240" w:lineRule="auto"/>
        <w:jc w:val="both"/>
        <w:rPr>
          <w:rFonts w:ascii="Times New Roman" w:hAnsi="Times New Roman" w:cs="Times New Roman"/>
          <w:b/>
          <w:bCs/>
          <w:sz w:val="20"/>
          <w:szCs w:val="20"/>
        </w:rPr>
      </w:pPr>
      <w:r w:rsidRPr="00A739E2">
        <w:rPr>
          <w:rFonts w:ascii="Times New Roman" w:eastAsia="Times New Roman" w:hAnsi="Times New Roman" w:cs="Times New Roman"/>
          <w:sz w:val="20"/>
          <w:szCs w:val="20"/>
          <w:lang w:eastAsia="ru-RU"/>
        </w:rPr>
        <w:t>Лицензиат не имеет права передавать учетные данные для доступа в Программу третьим лицам, не зарегистрированным в аккаунте Лицензиата</w:t>
      </w:r>
      <w:r w:rsidRPr="00A739E2">
        <w:rPr>
          <w:rFonts w:ascii="Times New Roman" w:hAnsi="Times New Roman" w:cs="Times New Roman"/>
          <w:b/>
          <w:bCs/>
          <w:sz w:val="20"/>
          <w:szCs w:val="20"/>
        </w:rPr>
        <w:t>.</w:t>
      </w:r>
    </w:p>
    <w:p w14:paraId="3DEEC669" w14:textId="77777777" w:rsidR="00522502" w:rsidRDefault="00522502" w:rsidP="00522502">
      <w:pPr>
        <w:spacing w:after="0" w:line="240" w:lineRule="auto"/>
        <w:ind w:left="360"/>
        <w:jc w:val="both"/>
        <w:rPr>
          <w:rFonts w:ascii="Times New Roman" w:hAnsi="Times New Roman" w:cs="Times New Roman"/>
          <w:b/>
          <w:sz w:val="20"/>
          <w:szCs w:val="20"/>
        </w:rPr>
      </w:pPr>
    </w:p>
    <w:p w14:paraId="39F5D99A" w14:textId="77777777" w:rsidR="005803B7" w:rsidRDefault="005803B7" w:rsidP="00522502">
      <w:pPr>
        <w:spacing w:after="0" w:line="240" w:lineRule="auto"/>
        <w:ind w:left="360"/>
        <w:jc w:val="both"/>
        <w:rPr>
          <w:rFonts w:ascii="Times New Roman" w:hAnsi="Times New Roman" w:cs="Times New Roman"/>
          <w:b/>
          <w:sz w:val="20"/>
          <w:szCs w:val="20"/>
        </w:rPr>
      </w:pPr>
    </w:p>
    <w:p w14:paraId="27A9B06E" w14:textId="77777777" w:rsidR="005803B7" w:rsidRPr="00A739E2" w:rsidRDefault="005803B7" w:rsidP="00522502">
      <w:pPr>
        <w:spacing w:after="0" w:line="240" w:lineRule="auto"/>
        <w:ind w:left="360"/>
        <w:jc w:val="both"/>
        <w:rPr>
          <w:rFonts w:ascii="Times New Roman" w:hAnsi="Times New Roman" w:cs="Times New Roman"/>
          <w:b/>
          <w:sz w:val="20"/>
          <w:szCs w:val="20"/>
        </w:rPr>
      </w:pPr>
    </w:p>
    <w:p w14:paraId="48F7B775" w14:textId="77777777" w:rsidR="00491368" w:rsidRPr="00A739E2" w:rsidRDefault="1D279389" w:rsidP="1D279389">
      <w:pPr>
        <w:numPr>
          <w:ilvl w:val="0"/>
          <w:numId w:val="11"/>
        </w:numPr>
        <w:spacing w:after="0" w:line="240" w:lineRule="auto"/>
        <w:jc w:val="center"/>
        <w:rPr>
          <w:rFonts w:ascii="Times New Roman" w:hAnsi="Times New Roman" w:cs="Times New Roman"/>
          <w:b/>
          <w:bCs/>
          <w:sz w:val="20"/>
          <w:szCs w:val="20"/>
        </w:rPr>
      </w:pPr>
      <w:r w:rsidRPr="00A739E2">
        <w:rPr>
          <w:rFonts w:ascii="Times New Roman" w:hAnsi="Times New Roman" w:cs="Times New Roman"/>
          <w:b/>
          <w:bCs/>
          <w:sz w:val="20"/>
          <w:szCs w:val="20"/>
        </w:rPr>
        <w:t>Финансовые условия</w:t>
      </w:r>
    </w:p>
    <w:p w14:paraId="3656B9AB" w14:textId="77777777" w:rsidR="00491368" w:rsidRPr="00A739E2" w:rsidRDefault="00491368">
      <w:pPr>
        <w:spacing w:after="0" w:line="240" w:lineRule="auto"/>
        <w:jc w:val="center"/>
        <w:rPr>
          <w:rFonts w:ascii="Times New Roman" w:hAnsi="Times New Roman" w:cs="Times New Roman"/>
          <w:vanish/>
          <w:sz w:val="20"/>
          <w:szCs w:val="20"/>
        </w:rPr>
      </w:pPr>
    </w:p>
    <w:p w14:paraId="1288626F" w14:textId="55532047" w:rsidR="00491368" w:rsidRPr="005C1A12" w:rsidRDefault="14A6868C" w:rsidP="005C1A12">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Вознаграждение за право использования Программы, передаваемое в соответствии с пп.2.1 Договора, уплачивается Лицензиатом в виде периодических лицензионных платежей. </w:t>
      </w:r>
      <w:r w:rsidR="005C1A12" w:rsidRPr="005C1A12">
        <w:rPr>
          <w:rFonts w:ascii="Times New Roman" w:hAnsi="Times New Roman" w:cs="Times New Roman"/>
          <w:sz w:val="20"/>
          <w:szCs w:val="20"/>
        </w:rPr>
        <w:t xml:space="preserve">На момент заключения Договора лицензионное вознаграждение, выплачиваемое Лицензиатом, НДС не облагается, в соответствии </w:t>
      </w:r>
      <w:proofErr w:type="spellStart"/>
      <w:r w:rsidR="005C1A12" w:rsidRPr="005C1A12">
        <w:rPr>
          <w:rFonts w:ascii="Times New Roman" w:hAnsi="Times New Roman" w:cs="Times New Roman"/>
          <w:sz w:val="20"/>
          <w:szCs w:val="20"/>
        </w:rPr>
        <w:t>пп</w:t>
      </w:r>
      <w:proofErr w:type="spellEnd"/>
      <w:r w:rsidR="005C1A12" w:rsidRPr="005C1A12">
        <w:rPr>
          <w:rFonts w:ascii="Times New Roman" w:hAnsi="Times New Roman" w:cs="Times New Roman"/>
          <w:sz w:val="20"/>
          <w:szCs w:val="20"/>
        </w:rPr>
        <w:t>. 26 п.2 ст. 149</w:t>
      </w:r>
      <w:r w:rsidR="005C1A12">
        <w:rPr>
          <w:rFonts w:ascii="Times New Roman" w:hAnsi="Times New Roman" w:cs="Times New Roman"/>
          <w:sz w:val="20"/>
          <w:szCs w:val="20"/>
        </w:rPr>
        <w:t xml:space="preserve"> </w:t>
      </w:r>
      <w:r w:rsidR="005C1A12" w:rsidRPr="005C1A12">
        <w:rPr>
          <w:rFonts w:ascii="Times New Roman" w:hAnsi="Times New Roman" w:cs="Times New Roman"/>
          <w:sz w:val="20"/>
          <w:szCs w:val="20"/>
        </w:rPr>
        <w:t>НК РФ. С момента, когда совершаемые между Сторонами операции по настоящему Договору становятся облагаемыми НДС вследствие изменения законодательства, лицензионное вознаграждение, указанное в Договоре, и подлежащее уплате в пользу Лицензиара, должно быть увеличено на сумму НДС, установленную законодательством.</w:t>
      </w:r>
    </w:p>
    <w:p w14:paraId="5B32A15A" w14:textId="77777777" w:rsidR="00491368" w:rsidRPr="00A739E2" w:rsidRDefault="1D279389" w:rsidP="1D279389">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Вознаграждение включает в себя следующие платежи:</w:t>
      </w:r>
    </w:p>
    <w:p w14:paraId="698160E0" w14:textId="4224DABD" w:rsidR="00AD7024"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фиксированный платеж в размере </w:t>
      </w:r>
      <w:r w:rsidR="00487CAE">
        <w:rPr>
          <w:rFonts w:ascii="Times New Roman" w:hAnsi="Times New Roman" w:cs="Times New Roman"/>
          <w:sz w:val="20"/>
          <w:szCs w:val="20"/>
        </w:rPr>
        <w:t>_______</w:t>
      </w:r>
      <w:r w:rsidR="00DA48D5">
        <w:rPr>
          <w:rFonts w:ascii="Times New Roman" w:hAnsi="Times New Roman" w:cs="Times New Roman"/>
          <w:sz w:val="20"/>
          <w:szCs w:val="20"/>
        </w:rPr>
        <w:t xml:space="preserve"> </w:t>
      </w:r>
      <w:r w:rsidRPr="00A739E2">
        <w:rPr>
          <w:rFonts w:ascii="Times New Roman" w:hAnsi="Times New Roman" w:cs="Times New Roman"/>
          <w:sz w:val="20"/>
          <w:szCs w:val="20"/>
        </w:rPr>
        <w:t>руб. (</w:t>
      </w:r>
      <w:r w:rsidR="00487CAE">
        <w:rPr>
          <w:rFonts w:ascii="Times New Roman" w:hAnsi="Times New Roman" w:cs="Times New Roman"/>
          <w:sz w:val="20"/>
          <w:szCs w:val="20"/>
        </w:rPr>
        <w:t>________</w:t>
      </w:r>
      <w:r w:rsidRPr="00A739E2">
        <w:rPr>
          <w:rFonts w:ascii="Times New Roman" w:hAnsi="Times New Roman" w:cs="Times New Roman"/>
          <w:sz w:val="20"/>
          <w:szCs w:val="20"/>
        </w:rPr>
        <w:t xml:space="preserve"> рублей 00 копеек), включающий платежи за:</w:t>
      </w:r>
    </w:p>
    <w:p w14:paraId="5AA86900" w14:textId="77777777" w:rsidR="006C538C" w:rsidRDefault="1D279389" w:rsidP="006C538C">
      <w:pPr>
        <w:spacing w:after="0" w:line="240" w:lineRule="auto"/>
        <w:ind w:firstLine="708"/>
        <w:jc w:val="both"/>
        <w:rPr>
          <w:rFonts w:ascii="Times New Roman" w:eastAsia="Times New Roman" w:hAnsi="Times New Roman" w:cs="Times New Roman"/>
          <w:color w:val="000000"/>
          <w:sz w:val="20"/>
          <w:szCs w:val="20"/>
          <w:lang w:eastAsia="ru-RU"/>
        </w:rPr>
      </w:pPr>
      <w:r w:rsidRPr="00A739E2">
        <w:rPr>
          <w:rFonts w:ascii="Times New Roman" w:eastAsia="Times New Roman" w:hAnsi="Times New Roman" w:cs="Times New Roman"/>
          <w:color w:val="000000"/>
          <w:sz w:val="20"/>
          <w:szCs w:val="20"/>
          <w:lang w:eastAsia="ru-RU"/>
        </w:rPr>
        <w:t>- Права использования</w:t>
      </w:r>
      <w:r w:rsidR="00842225">
        <w:rPr>
          <w:rFonts w:ascii="Times New Roman" w:eastAsia="Times New Roman" w:hAnsi="Times New Roman" w:cs="Times New Roman"/>
          <w:color w:val="000000"/>
          <w:sz w:val="20"/>
          <w:szCs w:val="20"/>
          <w:lang w:eastAsia="ru-RU"/>
        </w:rPr>
        <w:t xml:space="preserve"> </w:t>
      </w:r>
      <w:proofErr w:type="spellStart"/>
      <w:r w:rsidR="00EB442F">
        <w:rPr>
          <w:rFonts w:ascii="Times New Roman" w:eastAsia="Times New Roman" w:hAnsi="Times New Roman" w:cs="Times New Roman"/>
          <w:color w:val="000000"/>
          <w:sz w:val="20"/>
          <w:szCs w:val="20"/>
          <w:lang w:val="en-US" w:eastAsia="ru-RU"/>
        </w:rPr>
        <w:t>Saby</w:t>
      </w:r>
      <w:proofErr w:type="spellEnd"/>
      <w:r w:rsidR="00EB442F" w:rsidRPr="00EB442F">
        <w:rPr>
          <w:rFonts w:ascii="Times New Roman" w:eastAsia="Times New Roman" w:hAnsi="Times New Roman" w:cs="Times New Roman"/>
          <w:color w:val="000000"/>
          <w:sz w:val="20"/>
          <w:szCs w:val="20"/>
          <w:lang w:eastAsia="ru-RU"/>
        </w:rPr>
        <w:t xml:space="preserve"> </w:t>
      </w:r>
      <w:r w:rsidR="00EB442F">
        <w:rPr>
          <w:rFonts w:ascii="Times New Roman" w:eastAsia="Times New Roman" w:hAnsi="Times New Roman" w:cs="Times New Roman"/>
          <w:color w:val="000000"/>
          <w:sz w:val="20"/>
          <w:szCs w:val="20"/>
          <w:lang w:val="en-US" w:eastAsia="ru-RU"/>
        </w:rPr>
        <w:t>Docs</w:t>
      </w:r>
      <w:r w:rsidR="00EB442F">
        <w:rPr>
          <w:rFonts w:ascii="Times New Roman" w:eastAsia="Times New Roman" w:hAnsi="Times New Roman" w:cs="Times New Roman"/>
          <w:color w:val="000000"/>
          <w:sz w:val="20"/>
          <w:szCs w:val="20"/>
          <w:lang w:eastAsia="ru-RU"/>
        </w:rPr>
        <w:t xml:space="preserve">, </w:t>
      </w:r>
      <w:r w:rsidR="00487CAE">
        <w:rPr>
          <w:rFonts w:ascii="Times New Roman" w:eastAsia="Times New Roman" w:hAnsi="Times New Roman" w:cs="Times New Roman"/>
          <w:color w:val="000000"/>
          <w:sz w:val="20"/>
          <w:szCs w:val="20"/>
          <w:lang w:eastAsia="ru-RU"/>
        </w:rPr>
        <w:t>______</w:t>
      </w:r>
      <w:r w:rsidR="00842225">
        <w:rPr>
          <w:rFonts w:ascii="Times New Roman" w:eastAsia="Times New Roman" w:hAnsi="Times New Roman" w:cs="Times New Roman"/>
          <w:color w:val="000000"/>
          <w:sz w:val="20"/>
          <w:szCs w:val="20"/>
          <w:lang w:eastAsia="ru-RU"/>
        </w:rPr>
        <w:t xml:space="preserve"> </w:t>
      </w:r>
      <w:r w:rsidR="00192A1A">
        <w:rPr>
          <w:rFonts w:ascii="Times New Roman" w:eastAsia="Times New Roman" w:hAnsi="Times New Roman" w:cs="Times New Roman"/>
          <w:color w:val="000000"/>
          <w:sz w:val="20"/>
          <w:szCs w:val="20"/>
          <w:lang w:eastAsia="ru-RU"/>
        </w:rPr>
        <w:t>документ</w:t>
      </w:r>
      <w:r w:rsidR="00842225">
        <w:rPr>
          <w:rFonts w:ascii="Times New Roman" w:eastAsia="Times New Roman" w:hAnsi="Times New Roman" w:cs="Times New Roman"/>
          <w:color w:val="000000"/>
          <w:sz w:val="20"/>
          <w:szCs w:val="20"/>
          <w:lang w:eastAsia="ru-RU"/>
        </w:rPr>
        <w:t>ов</w:t>
      </w:r>
      <w:r w:rsidRPr="00A739E2">
        <w:rPr>
          <w:rFonts w:ascii="Times New Roman" w:eastAsia="Times New Roman" w:hAnsi="Times New Roman" w:cs="Times New Roman"/>
          <w:color w:val="000000"/>
          <w:sz w:val="20"/>
          <w:szCs w:val="20"/>
          <w:lang w:eastAsia="ru-RU"/>
        </w:rPr>
        <w:t xml:space="preserve"> в размере </w:t>
      </w:r>
      <w:r w:rsidR="00487CAE">
        <w:rPr>
          <w:rFonts w:ascii="Times New Roman" w:eastAsia="Times New Roman" w:hAnsi="Times New Roman" w:cs="Times New Roman"/>
          <w:color w:val="000000"/>
          <w:sz w:val="20"/>
          <w:szCs w:val="20"/>
          <w:lang w:eastAsia="ru-RU"/>
        </w:rPr>
        <w:t>_______</w:t>
      </w:r>
      <w:r w:rsidRPr="00A739E2">
        <w:rPr>
          <w:rFonts w:ascii="Times New Roman" w:eastAsia="Times New Roman" w:hAnsi="Times New Roman" w:cs="Times New Roman"/>
          <w:color w:val="000000"/>
          <w:sz w:val="20"/>
          <w:szCs w:val="20"/>
          <w:lang w:eastAsia="ru-RU"/>
        </w:rPr>
        <w:t xml:space="preserve"> руб. (</w:t>
      </w:r>
      <w:r w:rsidR="00487CAE">
        <w:rPr>
          <w:rFonts w:ascii="Times New Roman" w:eastAsia="Times New Roman" w:hAnsi="Times New Roman" w:cs="Times New Roman"/>
          <w:color w:val="000000"/>
          <w:sz w:val="20"/>
          <w:szCs w:val="20"/>
          <w:lang w:eastAsia="ru-RU"/>
        </w:rPr>
        <w:t>_______</w:t>
      </w:r>
      <w:r w:rsidRPr="00A739E2">
        <w:rPr>
          <w:rFonts w:ascii="Times New Roman" w:eastAsia="Times New Roman" w:hAnsi="Times New Roman" w:cs="Times New Roman"/>
          <w:color w:val="000000"/>
          <w:sz w:val="20"/>
          <w:szCs w:val="20"/>
          <w:lang w:eastAsia="ru-RU"/>
        </w:rPr>
        <w:t xml:space="preserve"> рублей 00 копеек),</w:t>
      </w:r>
    </w:p>
    <w:p w14:paraId="1EB16F84" w14:textId="656EE69F" w:rsidR="006C538C" w:rsidRDefault="006C538C" w:rsidP="006C538C">
      <w:pPr>
        <w:spacing w:after="0" w:line="240" w:lineRule="auto"/>
        <w:ind w:firstLine="708"/>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Pr="00DA48D5">
        <w:rPr>
          <w:rFonts w:ascii="Times New Roman" w:eastAsia="Times New Roman" w:hAnsi="Times New Roman" w:cs="Times New Roman"/>
          <w:color w:val="000000"/>
          <w:sz w:val="20"/>
          <w:szCs w:val="20"/>
          <w:lang w:eastAsia="ru-RU"/>
        </w:rPr>
        <w:t xml:space="preserve">Права использования </w:t>
      </w:r>
      <w:proofErr w:type="spellStart"/>
      <w:r>
        <w:rPr>
          <w:rFonts w:ascii="Times New Roman" w:eastAsia="Times New Roman" w:hAnsi="Times New Roman" w:cs="Times New Roman"/>
          <w:color w:val="000000"/>
          <w:sz w:val="20"/>
          <w:szCs w:val="20"/>
          <w:lang w:val="en-US" w:eastAsia="ru-RU"/>
        </w:rPr>
        <w:t>Saby</w:t>
      </w:r>
      <w:proofErr w:type="spellEnd"/>
      <w:r w:rsidRPr="00EB442F">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val="en-US" w:eastAsia="ru-RU"/>
        </w:rPr>
        <w:t>Docs</w:t>
      </w:r>
      <w:r>
        <w:rPr>
          <w:rFonts w:ascii="Times New Roman" w:eastAsia="Times New Roman" w:hAnsi="Times New Roman" w:cs="Times New Roman"/>
          <w:color w:val="000000"/>
          <w:sz w:val="20"/>
          <w:szCs w:val="20"/>
          <w:lang w:eastAsia="ru-RU"/>
        </w:rPr>
        <w:t>, +10000 документов в количестве 18 позиций в размере</w:t>
      </w:r>
    </w:p>
    <w:p w14:paraId="23D41026" w14:textId="12888E7E" w:rsidR="006C538C" w:rsidRDefault="006C538C" w:rsidP="006C538C">
      <w:pPr>
        <w:spacing w:after="0" w:line="240" w:lineRule="auto"/>
        <w:ind w:firstLine="708"/>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Pr="006C538C">
        <w:rPr>
          <w:rFonts w:ascii="Times New Roman" w:eastAsia="Times New Roman" w:hAnsi="Times New Roman" w:cs="Times New Roman"/>
          <w:color w:val="000000"/>
          <w:sz w:val="20"/>
          <w:szCs w:val="20"/>
          <w:lang w:eastAsia="ru-RU"/>
        </w:rPr>
        <w:t xml:space="preserve">Права использования </w:t>
      </w:r>
      <w:proofErr w:type="spellStart"/>
      <w:r w:rsidRPr="006C538C">
        <w:rPr>
          <w:rFonts w:ascii="Times New Roman" w:eastAsia="Times New Roman" w:hAnsi="Times New Roman" w:cs="Times New Roman"/>
          <w:color w:val="000000"/>
          <w:sz w:val="20"/>
          <w:szCs w:val="20"/>
          <w:lang w:eastAsia="ru-RU"/>
        </w:rPr>
        <w:t>Saby</w:t>
      </w:r>
      <w:proofErr w:type="spellEnd"/>
      <w:r w:rsidRPr="006C538C">
        <w:rPr>
          <w:rFonts w:ascii="Times New Roman" w:eastAsia="Times New Roman" w:hAnsi="Times New Roman" w:cs="Times New Roman"/>
          <w:color w:val="000000"/>
          <w:sz w:val="20"/>
          <w:szCs w:val="20"/>
          <w:lang w:eastAsia="ru-RU"/>
        </w:rPr>
        <w:t>, Disk-50</w:t>
      </w:r>
      <w:r>
        <w:rPr>
          <w:rFonts w:ascii="Times New Roman" w:eastAsia="Times New Roman" w:hAnsi="Times New Roman" w:cs="Times New Roman"/>
          <w:color w:val="000000"/>
          <w:sz w:val="20"/>
          <w:szCs w:val="20"/>
          <w:lang w:eastAsia="ru-RU"/>
        </w:rPr>
        <w:t xml:space="preserve"> в количестве 4 позиций в размере</w:t>
      </w:r>
    </w:p>
    <w:p w14:paraId="4583185A" w14:textId="3FE071F7" w:rsidR="006C538C" w:rsidRDefault="006C538C" w:rsidP="006C538C">
      <w:pPr>
        <w:spacing w:after="0" w:line="240" w:lineRule="auto"/>
        <w:ind w:firstLine="708"/>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Pr="006C538C">
        <w:rPr>
          <w:rFonts w:ascii="Times New Roman" w:eastAsia="Times New Roman" w:hAnsi="Times New Roman" w:cs="Times New Roman"/>
          <w:color w:val="000000"/>
          <w:sz w:val="20"/>
          <w:szCs w:val="20"/>
          <w:lang w:eastAsia="ru-RU"/>
        </w:rPr>
        <w:t xml:space="preserve">Права использования </w:t>
      </w:r>
      <w:proofErr w:type="spellStart"/>
      <w:r w:rsidRPr="006C538C">
        <w:rPr>
          <w:rFonts w:ascii="Times New Roman" w:eastAsia="Times New Roman" w:hAnsi="Times New Roman" w:cs="Times New Roman"/>
          <w:color w:val="000000"/>
          <w:sz w:val="20"/>
          <w:szCs w:val="20"/>
          <w:lang w:eastAsia="ru-RU"/>
        </w:rPr>
        <w:t>Saby</w:t>
      </w:r>
      <w:proofErr w:type="spellEnd"/>
      <w:r w:rsidRPr="006C538C">
        <w:rPr>
          <w:rFonts w:ascii="Times New Roman" w:eastAsia="Times New Roman" w:hAnsi="Times New Roman" w:cs="Times New Roman"/>
          <w:color w:val="000000"/>
          <w:sz w:val="20"/>
          <w:szCs w:val="20"/>
          <w:lang w:eastAsia="ru-RU"/>
        </w:rPr>
        <w:t xml:space="preserve"> </w:t>
      </w:r>
      <w:proofErr w:type="spellStart"/>
      <w:r w:rsidRPr="006C538C">
        <w:rPr>
          <w:rFonts w:ascii="Times New Roman" w:eastAsia="Times New Roman" w:hAnsi="Times New Roman" w:cs="Times New Roman"/>
          <w:color w:val="000000"/>
          <w:sz w:val="20"/>
          <w:szCs w:val="20"/>
          <w:lang w:eastAsia="ru-RU"/>
        </w:rPr>
        <w:t>Docs</w:t>
      </w:r>
      <w:proofErr w:type="spellEnd"/>
      <w:r w:rsidRPr="006C538C">
        <w:rPr>
          <w:rFonts w:ascii="Times New Roman" w:eastAsia="Times New Roman" w:hAnsi="Times New Roman" w:cs="Times New Roman"/>
          <w:color w:val="000000"/>
          <w:sz w:val="20"/>
          <w:szCs w:val="20"/>
          <w:lang w:eastAsia="ru-RU"/>
        </w:rPr>
        <w:t>, Персональная форма документа</w:t>
      </w:r>
      <w:r>
        <w:rPr>
          <w:rFonts w:ascii="Times New Roman" w:eastAsia="Times New Roman" w:hAnsi="Times New Roman" w:cs="Times New Roman"/>
          <w:color w:val="000000"/>
          <w:sz w:val="20"/>
          <w:szCs w:val="20"/>
          <w:lang w:eastAsia="ru-RU"/>
        </w:rPr>
        <w:t xml:space="preserve"> в размере</w:t>
      </w:r>
    </w:p>
    <w:p w14:paraId="0607EE34" w14:textId="77777777" w:rsidR="00491368" w:rsidRPr="00A739E2" w:rsidRDefault="1D279389" w:rsidP="1D279389">
      <w:pPr>
        <w:spacing w:after="0" w:line="240" w:lineRule="auto"/>
        <w:ind w:left="720"/>
        <w:jc w:val="both"/>
        <w:rPr>
          <w:rFonts w:ascii="Times New Roman" w:hAnsi="Times New Roman" w:cs="Times New Roman"/>
          <w:sz w:val="20"/>
          <w:szCs w:val="20"/>
        </w:rPr>
      </w:pPr>
      <w:r w:rsidRPr="00A739E2">
        <w:rPr>
          <w:rFonts w:ascii="Times New Roman" w:hAnsi="Times New Roman" w:cs="Times New Roman"/>
          <w:sz w:val="20"/>
          <w:szCs w:val="20"/>
        </w:rPr>
        <w:t>оплачивается ежегодно;</w:t>
      </w:r>
    </w:p>
    <w:p w14:paraId="718574D8" w14:textId="77777777" w:rsidR="005C7EE1"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переменные платежи</w:t>
      </w:r>
    </w:p>
    <w:p w14:paraId="424CF12F" w14:textId="5C490A69" w:rsidR="00491368" w:rsidRPr="00EB442F" w:rsidRDefault="1D279389" w:rsidP="1D279389">
      <w:pPr>
        <w:spacing w:after="0" w:line="240" w:lineRule="auto"/>
        <w:ind w:left="720"/>
        <w:jc w:val="both"/>
        <w:rPr>
          <w:rFonts w:ascii="Times New Roman" w:hAnsi="Times New Roman" w:cs="Times New Roman"/>
          <w:sz w:val="20"/>
          <w:szCs w:val="20"/>
        </w:rPr>
      </w:pPr>
      <w:r w:rsidRPr="00A739E2">
        <w:rPr>
          <w:rFonts w:ascii="Times New Roman" w:hAnsi="Times New Roman" w:cs="Times New Roman"/>
          <w:sz w:val="20"/>
          <w:szCs w:val="20"/>
        </w:rPr>
        <w:t xml:space="preserve">- Права использования </w:t>
      </w:r>
      <w:proofErr w:type="spellStart"/>
      <w:r w:rsidR="00EB442F">
        <w:rPr>
          <w:rFonts w:ascii="Times New Roman" w:hAnsi="Times New Roman" w:cs="Times New Roman"/>
          <w:sz w:val="20"/>
          <w:szCs w:val="20"/>
          <w:lang w:val="en-US"/>
        </w:rPr>
        <w:t>Saby</w:t>
      </w:r>
      <w:proofErr w:type="spellEnd"/>
      <w:r w:rsidR="00EB442F" w:rsidRPr="00DA48D5">
        <w:rPr>
          <w:rFonts w:ascii="Times New Roman" w:hAnsi="Times New Roman" w:cs="Times New Roman"/>
          <w:sz w:val="20"/>
          <w:szCs w:val="20"/>
        </w:rPr>
        <w:t xml:space="preserve"> </w:t>
      </w:r>
      <w:r w:rsidR="00EB442F">
        <w:rPr>
          <w:rFonts w:ascii="Times New Roman" w:hAnsi="Times New Roman" w:cs="Times New Roman"/>
          <w:sz w:val="20"/>
          <w:szCs w:val="20"/>
          <w:lang w:val="en-US"/>
        </w:rPr>
        <w:t>Docs</w:t>
      </w:r>
    </w:p>
    <w:p w14:paraId="7341A983" w14:textId="77777777" w:rsidR="002D7819" w:rsidRPr="00A739E2" w:rsidRDefault="1D279389" w:rsidP="1D279389">
      <w:pPr>
        <w:spacing w:after="0" w:line="240" w:lineRule="auto"/>
        <w:ind w:left="720"/>
        <w:jc w:val="both"/>
        <w:rPr>
          <w:rFonts w:ascii="Times New Roman" w:hAnsi="Times New Roman" w:cs="Times New Roman"/>
          <w:sz w:val="20"/>
          <w:szCs w:val="20"/>
        </w:rPr>
      </w:pPr>
      <w:r w:rsidRPr="00A739E2">
        <w:rPr>
          <w:rFonts w:ascii="Times New Roman" w:hAnsi="Times New Roman" w:cs="Times New Roman"/>
          <w:sz w:val="20"/>
          <w:szCs w:val="20"/>
        </w:rPr>
        <w:lastRenderedPageBreak/>
        <w:t>оплачивается ежеквартально.</w:t>
      </w:r>
    </w:p>
    <w:p w14:paraId="76C9E04C" w14:textId="777FB072" w:rsidR="394FE4CB" w:rsidRPr="00A739E2" w:rsidRDefault="14A6868C" w:rsidP="14A6868C">
      <w:pPr>
        <w:pStyle w:val="ac"/>
        <w:numPr>
          <w:ilvl w:val="1"/>
          <w:numId w:val="11"/>
        </w:numPr>
        <w:spacing w:after="0" w:line="240" w:lineRule="auto"/>
        <w:jc w:val="both"/>
        <w:rPr>
          <w:sz w:val="20"/>
          <w:szCs w:val="20"/>
          <w:lang w:eastAsia="ru-RU"/>
        </w:rPr>
      </w:pPr>
      <w:r w:rsidRPr="00A739E2">
        <w:rPr>
          <w:rFonts w:ascii="Times New Roman" w:hAnsi="Times New Roman" w:cs="Times New Roman"/>
          <w:sz w:val="20"/>
          <w:szCs w:val="20"/>
        </w:rPr>
        <w:t>Лицензиат после заключения договора осуществляет полную оплату фиксированного платежа согласно п. 6.2.1. Оплата должна быть произведена в течение 5 (Пяти) рабочих дней с момента выставления счета Лицензиату.</w:t>
      </w:r>
    </w:p>
    <w:p w14:paraId="55784219" w14:textId="0DD52E1D" w:rsidR="394FE4CB" w:rsidRPr="00A8771F" w:rsidRDefault="4DD29FA4" w:rsidP="4DD29FA4">
      <w:pPr>
        <w:pStyle w:val="ac"/>
        <w:numPr>
          <w:ilvl w:val="1"/>
          <w:numId w:val="11"/>
        </w:numPr>
        <w:spacing w:after="0" w:line="240" w:lineRule="auto"/>
        <w:jc w:val="both"/>
        <w:rPr>
          <w:sz w:val="20"/>
          <w:szCs w:val="20"/>
          <w:lang w:eastAsia="ru-RU"/>
        </w:rPr>
      </w:pPr>
      <w:r w:rsidRPr="4DD29FA4">
        <w:rPr>
          <w:rFonts w:ascii="Times New Roman" w:eastAsia="Times New Roman" w:hAnsi="Times New Roman" w:cs="Times New Roman"/>
          <w:sz w:val="20"/>
          <w:szCs w:val="20"/>
        </w:rPr>
        <w:t xml:space="preserve">Передача неисключительных прав по настоящему Договору от Лицензиара к Лицензиату оформляется универсальным передаточным документом </w:t>
      </w:r>
      <w:r w:rsidRPr="00A8771F">
        <w:rPr>
          <w:rFonts w:ascii="Times New Roman" w:eastAsia="Times New Roman" w:hAnsi="Times New Roman" w:cs="Times New Roman"/>
          <w:sz w:val="20"/>
          <w:szCs w:val="20"/>
        </w:rPr>
        <w:t>(УПД).</w:t>
      </w:r>
      <w:r w:rsidRPr="4DD29FA4">
        <w:rPr>
          <w:rFonts w:ascii="Times New Roman" w:eastAsia="Times New Roman" w:hAnsi="Times New Roman" w:cs="Times New Roman"/>
          <w:sz w:val="20"/>
          <w:szCs w:val="20"/>
        </w:rPr>
        <w:t xml:space="preserve"> </w:t>
      </w:r>
      <w:r w:rsidRPr="4DD29FA4">
        <w:rPr>
          <w:rFonts w:ascii="Times New Roman" w:hAnsi="Times New Roman" w:cs="Times New Roman"/>
          <w:sz w:val="20"/>
          <w:szCs w:val="20"/>
        </w:rPr>
        <w:t xml:space="preserve">Лицензиар в течение 5 (пяти) рабочих дней с момента получения оплаты выставляет </w:t>
      </w:r>
      <w:r w:rsidRPr="00A8771F">
        <w:rPr>
          <w:rFonts w:ascii="Times New Roman" w:hAnsi="Times New Roman" w:cs="Times New Roman"/>
          <w:sz w:val="20"/>
          <w:szCs w:val="20"/>
        </w:rPr>
        <w:t>Лицензиату УПД.</w:t>
      </w:r>
      <w:r w:rsidRPr="4DD29FA4">
        <w:rPr>
          <w:rFonts w:ascii="Times New Roman" w:hAnsi="Times New Roman" w:cs="Times New Roman"/>
          <w:sz w:val="20"/>
          <w:szCs w:val="20"/>
        </w:rPr>
        <w:t xml:space="preserve"> Лицензиат обязан рассмотреть и </w:t>
      </w:r>
      <w:r w:rsidRPr="00A8771F">
        <w:rPr>
          <w:rFonts w:ascii="Times New Roman" w:hAnsi="Times New Roman" w:cs="Times New Roman"/>
          <w:sz w:val="20"/>
          <w:szCs w:val="20"/>
        </w:rPr>
        <w:t>подписать УПД в течение 5 (Пяти) рабочих дней с момента их выставления, либо предоставить Лицензиару мотивированный отказ. В противном случае, УПД считается подписанным Лицензиатом, а права переданными.</w:t>
      </w:r>
    </w:p>
    <w:p w14:paraId="5EED34B4" w14:textId="529564D6" w:rsidR="00491368" w:rsidRPr="00A739E2" w:rsidRDefault="14A6868C" w:rsidP="14A6868C">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Переменные платежи, указанные в п. 6.2.2, рассчитываются с учетом следующих условий и ограничений:</w:t>
      </w:r>
    </w:p>
    <w:p w14:paraId="78337636" w14:textId="77777777" w:rsidR="00491368" w:rsidRPr="00A739E2" w:rsidRDefault="1D279389" w:rsidP="1D279389">
      <w:pPr>
        <w:numPr>
          <w:ilvl w:val="2"/>
          <w:numId w:val="11"/>
        </w:numPr>
        <w:spacing w:after="0" w:line="240" w:lineRule="auto"/>
        <w:jc w:val="both"/>
        <w:rPr>
          <w:rFonts w:ascii="Times New Roman" w:hAnsi="Times New Roman" w:cs="Times New Roman"/>
          <w:color w:val="000000"/>
          <w:sz w:val="20"/>
          <w:szCs w:val="20"/>
        </w:rPr>
      </w:pPr>
      <w:r w:rsidRPr="00A739E2">
        <w:rPr>
          <w:rFonts w:ascii="Times New Roman" w:hAnsi="Times New Roman" w:cs="Times New Roman"/>
          <w:sz w:val="20"/>
          <w:szCs w:val="20"/>
        </w:rPr>
        <w:t xml:space="preserve">В качестве расчетного периода для определения переменного платежа признается период, равный календарному кварталу, или период с момента фактического использования Программы до окончания календарного квартала. </w:t>
      </w:r>
    </w:p>
    <w:p w14:paraId="0EEE9678" w14:textId="1A040AD5" w:rsidR="005C7EE1"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Сумма переменного платежа рассчитывается как произведение количества отправленных тарифицируемых </w:t>
      </w:r>
      <w:r w:rsidR="00192A1A">
        <w:rPr>
          <w:rFonts w:ascii="Times New Roman" w:hAnsi="Times New Roman" w:cs="Times New Roman"/>
          <w:sz w:val="20"/>
          <w:szCs w:val="20"/>
        </w:rPr>
        <w:t>документ</w:t>
      </w:r>
      <w:r w:rsidRPr="00A739E2">
        <w:rPr>
          <w:rFonts w:ascii="Times New Roman" w:hAnsi="Times New Roman" w:cs="Times New Roman"/>
          <w:sz w:val="20"/>
          <w:szCs w:val="20"/>
        </w:rPr>
        <w:t xml:space="preserve">ов на стоимость одного </w:t>
      </w:r>
      <w:r w:rsidR="00192A1A">
        <w:rPr>
          <w:rFonts w:ascii="Times New Roman" w:hAnsi="Times New Roman" w:cs="Times New Roman"/>
          <w:sz w:val="20"/>
          <w:szCs w:val="20"/>
        </w:rPr>
        <w:t>документа</w:t>
      </w:r>
      <w:r w:rsidRPr="00A739E2">
        <w:rPr>
          <w:rFonts w:ascii="Times New Roman" w:hAnsi="Times New Roman" w:cs="Times New Roman"/>
          <w:sz w:val="20"/>
          <w:szCs w:val="20"/>
        </w:rPr>
        <w:t>.</w:t>
      </w:r>
    </w:p>
    <w:p w14:paraId="3D31DAEB" w14:textId="3EDF5CD8" w:rsidR="00491368" w:rsidRPr="00A739E2" w:rsidRDefault="14A6868C" w:rsidP="14A6868C">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Правила расчета количества тарифицируемых </w:t>
      </w:r>
      <w:r w:rsidR="00192A1A">
        <w:rPr>
          <w:rFonts w:ascii="Times New Roman" w:hAnsi="Times New Roman" w:cs="Times New Roman"/>
          <w:sz w:val="20"/>
          <w:szCs w:val="20"/>
        </w:rPr>
        <w:t>документ</w:t>
      </w:r>
      <w:r w:rsidRPr="00A739E2">
        <w:rPr>
          <w:rFonts w:ascii="Times New Roman" w:hAnsi="Times New Roman" w:cs="Times New Roman"/>
          <w:sz w:val="20"/>
          <w:szCs w:val="20"/>
        </w:rPr>
        <w:t>ов для определения переменного платежа по п.6.2.2:</w:t>
      </w:r>
    </w:p>
    <w:p w14:paraId="07336BBD" w14:textId="5572EBB3" w:rsidR="00491368"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Служебные документы не тарифицируются. Под тарификацию попадают </w:t>
      </w:r>
      <w:r w:rsidR="00192A1A">
        <w:rPr>
          <w:rFonts w:ascii="Times New Roman" w:hAnsi="Times New Roman" w:cs="Times New Roman"/>
          <w:sz w:val="20"/>
          <w:szCs w:val="20"/>
        </w:rPr>
        <w:t>документ</w:t>
      </w:r>
      <w:r w:rsidRPr="00A739E2">
        <w:rPr>
          <w:rFonts w:ascii="Times New Roman" w:hAnsi="Times New Roman" w:cs="Times New Roman"/>
          <w:sz w:val="20"/>
          <w:szCs w:val="20"/>
        </w:rPr>
        <w:t>ы, по которым документооборот завершен в текущем расчетном периоде, при этом отправленные в текущем или предыдущих периодах.</w:t>
      </w:r>
    </w:p>
    <w:p w14:paraId="6E457E61" w14:textId="77777777" w:rsidR="00ED094B"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Расчет производится 1-го числа месяца, следующего за расчетным периодом.</w:t>
      </w:r>
    </w:p>
    <w:p w14:paraId="39030D77" w14:textId="0AC2C7D0" w:rsidR="00491368"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Входящие </w:t>
      </w:r>
      <w:r w:rsidR="00192A1A">
        <w:rPr>
          <w:rFonts w:ascii="Times New Roman" w:hAnsi="Times New Roman" w:cs="Times New Roman"/>
          <w:sz w:val="20"/>
          <w:szCs w:val="20"/>
        </w:rPr>
        <w:t>документы</w:t>
      </w:r>
      <w:r w:rsidRPr="00A739E2">
        <w:rPr>
          <w:rFonts w:ascii="Times New Roman" w:hAnsi="Times New Roman" w:cs="Times New Roman"/>
          <w:sz w:val="20"/>
          <w:szCs w:val="20"/>
        </w:rPr>
        <w:t xml:space="preserve"> не тарифицируются и передаются бесплатно. </w:t>
      </w:r>
    </w:p>
    <w:p w14:paraId="638D8D18" w14:textId="75442738" w:rsidR="00491368" w:rsidRPr="00A739E2" w:rsidRDefault="14A6868C" w:rsidP="14A6868C">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Переменный платеж рассчитывается с момента израсходования пакета документов, входящих в предоплаченный тариф, передаваемый в соответствии с п. 2.1 настоящего Договора. </w:t>
      </w:r>
    </w:p>
    <w:p w14:paraId="61B94239" w14:textId="575B7B50" w:rsidR="00192A1A" w:rsidRPr="006C538C" w:rsidRDefault="14A6868C" w:rsidP="00487CAE">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Стоимость одного </w:t>
      </w:r>
      <w:r w:rsidR="00192A1A">
        <w:rPr>
          <w:rFonts w:ascii="Times New Roman" w:hAnsi="Times New Roman" w:cs="Times New Roman"/>
          <w:sz w:val="20"/>
          <w:szCs w:val="20"/>
        </w:rPr>
        <w:t>документа</w:t>
      </w:r>
      <w:r w:rsidRPr="00A739E2">
        <w:rPr>
          <w:rFonts w:ascii="Times New Roman" w:hAnsi="Times New Roman" w:cs="Times New Roman"/>
          <w:sz w:val="20"/>
          <w:szCs w:val="20"/>
        </w:rPr>
        <w:t xml:space="preserve"> для расчета переменного платежа, указанного в п.6.2.2, </w:t>
      </w:r>
      <w:r w:rsidR="006C538C">
        <w:rPr>
          <w:rFonts w:ascii="Times New Roman" w:hAnsi="Times New Roman" w:cs="Times New Roman"/>
          <w:sz w:val="20"/>
          <w:szCs w:val="20"/>
        </w:rPr>
        <w:t>составляет 3,5 руб. (три рубля пятьдесят копеек).</w:t>
      </w:r>
    </w:p>
    <w:p w14:paraId="0D97A29A" w14:textId="689264FA" w:rsidR="009D7923" w:rsidRPr="00A8771F" w:rsidRDefault="1D279389" w:rsidP="00A739E2">
      <w:pPr>
        <w:numPr>
          <w:ilvl w:val="1"/>
          <w:numId w:val="11"/>
        </w:numPr>
        <w:shd w:val="clear" w:color="auto" w:fill="FFFFFF"/>
        <w:suppressAutoHyphens w:val="0"/>
        <w:spacing w:after="0" w:line="240" w:lineRule="auto"/>
        <w:jc w:val="both"/>
        <w:rPr>
          <w:rFonts w:ascii="Times New Roman" w:eastAsia="Times New Roman" w:hAnsi="Times New Roman" w:cs="Times New Roman"/>
          <w:sz w:val="15"/>
          <w:szCs w:val="15"/>
          <w:lang w:eastAsia="ru-RU"/>
        </w:rPr>
      </w:pPr>
      <w:r w:rsidRPr="00A739E2">
        <w:rPr>
          <w:rFonts w:ascii="Times New Roman" w:hAnsi="Times New Roman" w:cs="Times New Roman"/>
          <w:sz w:val="20"/>
          <w:szCs w:val="20"/>
        </w:rPr>
        <w:t xml:space="preserve">По </w:t>
      </w:r>
      <w:r w:rsidRPr="00A8771F">
        <w:rPr>
          <w:rFonts w:ascii="Times New Roman" w:hAnsi="Times New Roman" w:cs="Times New Roman"/>
          <w:sz w:val="20"/>
          <w:szCs w:val="20"/>
        </w:rPr>
        <w:t xml:space="preserve">окончании расчетного периода для переменного платежа Лицензиар в течение 5 (пяти) рабочих дней выставляет Лицензиату счет и </w:t>
      </w:r>
      <w:r w:rsidR="00ED1D94" w:rsidRPr="00A8771F">
        <w:rPr>
          <w:rFonts w:ascii="Times New Roman" w:hAnsi="Times New Roman" w:cs="Times New Roman"/>
          <w:sz w:val="20"/>
          <w:szCs w:val="20"/>
        </w:rPr>
        <w:t>УПД</w:t>
      </w:r>
      <w:r w:rsidRPr="00A8771F">
        <w:rPr>
          <w:rFonts w:ascii="Times New Roman" w:hAnsi="Times New Roman" w:cs="Times New Roman"/>
          <w:sz w:val="20"/>
          <w:szCs w:val="20"/>
        </w:rPr>
        <w:t xml:space="preserve">. Лицензиат обязан рассмотреть и подписать </w:t>
      </w:r>
      <w:r w:rsidR="00ED1D94" w:rsidRPr="00A8771F">
        <w:rPr>
          <w:rFonts w:ascii="Times New Roman" w:hAnsi="Times New Roman" w:cs="Times New Roman"/>
          <w:sz w:val="20"/>
          <w:szCs w:val="20"/>
        </w:rPr>
        <w:t xml:space="preserve">УПД </w:t>
      </w:r>
      <w:r w:rsidRPr="00A8771F">
        <w:rPr>
          <w:rFonts w:ascii="Times New Roman" w:hAnsi="Times New Roman" w:cs="Times New Roman"/>
          <w:sz w:val="20"/>
          <w:szCs w:val="20"/>
        </w:rPr>
        <w:t xml:space="preserve">в течение 5 (Пяти) рабочих дней с момента их выставления, либо предоставить Лицензиару мотивированный отказ. В противном случае, </w:t>
      </w:r>
      <w:r w:rsidR="00ED1D94" w:rsidRPr="00A8771F">
        <w:rPr>
          <w:rFonts w:ascii="Times New Roman" w:hAnsi="Times New Roman" w:cs="Times New Roman"/>
          <w:sz w:val="20"/>
          <w:szCs w:val="20"/>
        </w:rPr>
        <w:t>УПД</w:t>
      </w:r>
      <w:r w:rsidRPr="00A8771F">
        <w:rPr>
          <w:rFonts w:ascii="Times New Roman" w:hAnsi="Times New Roman" w:cs="Times New Roman"/>
          <w:sz w:val="20"/>
          <w:szCs w:val="20"/>
        </w:rPr>
        <w:t xml:space="preserve"> считается подписанным Лицензиатом, а права переданными.</w:t>
      </w:r>
    </w:p>
    <w:p w14:paraId="6916C65B" w14:textId="63F132D8" w:rsidR="00491368" w:rsidRPr="00A739E2" w:rsidRDefault="1D279389" w:rsidP="1D279389">
      <w:pPr>
        <w:numPr>
          <w:ilvl w:val="1"/>
          <w:numId w:val="11"/>
        </w:numPr>
        <w:spacing w:after="0" w:line="240" w:lineRule="auto"/>
        <w:jc w:val="both"/>
        <w:rPr>
          <w:rFonts w:ascii="Times New Roman" w:hAnsi="Times New Roman" w:cs="Times New Roman"/>
          <w:sz w:val="20"/>
          <w:szCs w:val="20"/>
        </w:rPr>
      </w:pPr>
      <w:r w:rsidRPr="00A8771F">
        <w:rPr>
          <w:rFonts w:ascii="Times New Roman" w:hAnsi="Times New Roman" w:cs="Times New Roman"/>
          <w:sz w:val="20"/>
          <w:szCs w:val="20"/>
        </w:rPr>
        <w:t>Лицензиат оплачивает переменные лицензионные платежи на основании подписанн</w:t>
      </w:r>
      <w:r w:rsidR="00F645AB" w:rsidRPr="00A8771F">
        <w:rPr>
          <w:rFonts w:ascii="Times New Roman" w:hAnsi="Times New Roman" w:cs="Times New Roman"/>
          <w:sz w:val="20"/>
          <w:szCs w:val="20"/>
        </w:rPr>
        <w:t>ого</w:t>
      </w:r>
      <w:r w:rsidRPr="00A8771F">
        <w:rPr>
          <w:rFonts w:ascii="Times New Roman" w:hAnsi="Times New Roman" w:cs="Times New Roman"/>
          <w:sz w:val="20"/>
          <w:szCs w:val="20"/>
        </w:rPr>
        <w:t xml:space="preserve"> </w:t>
      </w:r>
      <w:r w:rsidR="00ED1D94" w:rsidRPr="00A8771F">
        <w:rPr>
          <w:rFonts w:ascii="Times New Roman" w:hAnsi="Times New Roman" w:cs="Times New Roman"/>
          <w:sz w:val="20"/>
          <w:szCs w:val="20"/>
        </w:rPr>
        <w:t>УПД</w:t>
      </w:r>
      <w:r w:rsidRPr="00A8771F">
        <w:rPr>
          <w:rFonts w:ascii="Times New Roman" w:hAnsi="Times New Roman" w:cs="Times New Roman"/>
          <w:sz w:val="20"/>
          <w:szCs w:val="20"/>
        </w:rPr>
        <w:t xml:space="preserve"> в течение</w:t>
      </w:r>
      <w:r w:rsidRPr="00A739E2">
        <w:rPr>
          <w:rFonts w:ascii="Times New Roman" w:hAnsi="Times New Roman" w:cs="Times New Roman"/>
          <w:sz w:val="20"/>
          <w:szCs w:val="20"/>
        </w:rPr>
        <w:t xml:space="preserve"> 5 (Пяти) банковских дней после их подписания по реквизитам, указанным в счете Лицензиара.</w:t>
      </w:r>
    </w:p>
    <w:p w14:paraId="3F6AD80C" w14:textId="68E5E766" w:rsidR="00491368" w:rsidRPr="00A739E2" w:rsidRDefault="14A6868C" w:rsidP="14A6868C">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В случае нарушения Лицензиатом пункта 6.9 Лицензиар оставляет за собой право расторгнуть настоящий Договор в одностороннем порядке без предварительного оповещения Лицензиата. Расторжение Договора не освобождает Лицензиата от обязательств по оплате использованного функционала.</w:t>
      </w:r>
    </w:p>
    <w:p w14:paraId="6E6D14AD" w14:textId="6F56DE23" w:rsidR="009D7923" w:rsidRPr="00A739E2" w:rsidRDefault="2ED21B4C" w:rsidP="2ED21B4C">
      <w:pPr>
        <w:numPr>
          <w:ilvl w:val="1"/>
          <w:numId w:val="11"/>
        </w:numPr>
        <w:spacing w:after="0" w:line="240" w:lineRule="auto"/>
        <w:jc w:val="both"/>
        <w:rPr>
          <w:rFonts w:ascii="Times New Roman" w:hAnsi="Times New Roman" w:cs="Times New Roman"/>
          <w:sz w:val="20"/>
          <w:szCs w:val="20"/>
        </w:rPr>
      </w:pPr>
      <w:r w:rsidRPr="2ED21B4C">
        <w:rPr>
          <w:rFonts w:ascii="Times New Roman" w:hAnsi="Times New Roman" w:cs="Times New Roman"/>
          <w:sz w:val="20"/>
          <w:szCs w:val="20"/>
        </w:rPr>
        <w:t xml:space="preserve"> В</w:t>
      </w:r>
      <w:r w:rsidRPr="2ED21B4C">
        <w:rPr>
          <w:rFonts w:ascii="Times New Roman" w:eastAsia="Times New Roman" w:hAnsi="Times New Roman" w:cs="Times New Roman"/>
          <w:sz w:val="20"/>
          <w:szCs w:val="20"/>
          <w:lang w:eastAsia="ru-RU"/>
        </w:rPr>
        <w:t xml:space="preserve"> течение действия настоящего Договора лица, зарегистрированные в аккаунте Лицензиата в соответствии с п.5.4.2, могут использовать функционал Программы сверх перечисленного в п. 2.1. Лицензиар выставляет счет за дополнительно использованный функционал, а Лицензиат обязуется оплатить данный счет в течение 30 (тридцати) календарных дней с момента его выставления. </w:t>
      </w:r>
    </w:p>
    <w:p w14:paraId="1BB4FE2D" w14:textId="1599DF76" w:rsidR="00491368" w:rsidRPr="00A739E2" w:rsidRDefault="1D279389" w:rsidP="1D279389">
      <w:pPr>
        <w:numPr>
          <w:ilvl w:val="1"/>
          <w:numId w:val="11"/>
        </w:numPr>
        <w:spacing w:after="0" w:line="240" w:lineRule="auto"/>
        <w:jc w:val="both"/>
        <w:rPr>
          <w:rFonts w:ascii="Times New Roman" w:hAnsi="Times New Roman" w:cs="Times New Roman"/>
          <w:b/>
          <w:bCs/>
          <w:sz w:val="20"/>
          <w:szCs w:val="20"/>
        </w:rPr>
      </w:pPr>
      <w:r w:rsidRPr="00A739E2">
        <w:rPr>
          <w:rFonts w:ascii="Times New Roman" w:hAnsi="Times New Roman" w:cs="Times New Roman"/>
          <w:sz w:val="20"/>
          <w:szCs w:val="20"/>
        </w:rPr>
        <w:t xml:space="preserve"> Лицензиар оставляет за собой право в случае изменения ценовой или лицензионной политики использования Программы изменять размер, структуру или сроки оплаты лицензионного вознаграждения. Согласование данных изменений с Лицензиатом может выполняться либо путем выставления и оплаты соответствующих счетов, либо на основании заключения Дополнительного соглашения к настоящему договору.</w:t>
      </w:r>
    </w:p>
    <w:p w14:paraId="3C79F700" w14:textId="685DE35B" w:rsidR="00ED094B" w:rsidRDefault="1D279389" w:rsidP="1D279389">
      <w:pPr>
        <w:numPr>
          <w:ilvl w:val="1"/>
          <w:numId w:val="11"/>
        </w:numPr>
        <w:suppressAutoHyphens w:val="0"/>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 Стороны договорились, что в отношении сумм платежей по Договору, проценты по ст. 317.1 Гражданского кодекса РФ не начисляются.</w:t>
      </w:r>
    </w:p>
    <w:p w14:paraId="45FB0818" w14:textId="77777777" w:rsidR="009D7923" w:rsidRDefault="009D7923" w:rsidP="009D7923">
      <w:pPr>
        <w:spacing w:after="0" w:line="240" w:lineRule="auto"/>
        <w:ind w:left="360"/>
        <w:jc w:val="both"/>
        <w:rPr>
          <w:rFonts w:ascii="Times New Roman" w:hAnsi="Times New Roman" w:cs="Times New Roman"/>
          <w:b/>
          <w:sz w:val="20"/>
          <w:szCs w:val="20"/>
        </w:rPr>
      </w:pPr>
    </w:p>
    <w:p w14:paraId="545D0058" w14:textId="77777777" w:rsidR="005803B7" w:rsidRDefault="005803B7" w:rsidP="009D7923">
      <w:pPr>
        <w:spacing w:after="0" w:line="240" w:lineRule="auto"/>
        <w:ind w:left="360"/>
        <w:jc w:val="both"/>
        <w:rPr>
          <w:rFonts w:ascii="Times New Roman" w:hAnsi="Times New Roman" w:cs="Times New Roman"/>
          <w:b/>
          <w:sz w:val="20"/>
          <w:szCs w:val="20"/>
        </w:rPr>
      </w:pPr>
    </w:p>
    <w:p w14:paraId="0EE31DAB" w14:textId="77777777" w:rsidR="005803B7" w:rsidRPr="00A739E2" w:rsidRDefault="005803B7" w:rsidP="009D7923">
      <w:pPr>
        <w:spacing w:after="0" w:line="240" w:lineRule="auto"/>
        <w:ind w:left="360"/>
        <w:jc w:val="both"/>
        <w:rPr>
          <w:rFonts w:ascii="Times New Roman" w:hAnsi="Times New Roman" w:cs="Times New Roman"/>
          <w:b/>
          <w:sz w:val="20"/>
          <w:szCs w:val="20"/>
        </w:rPr>
      </w:pPr>
    </w:p>
    <w:p w14:paraId="412A893C" w14:textId="77777777" w:rsidR="00491368" w:rsidRPr="00A739E2" w:rsidRDefault="1D279389" w:rsidP="1D279389">
      <w:pPr>
        <w:numPr>
          <w:ilvl w:val="0"/>
          <w:numId w:val="11"/>
        </w:numPr>
        <w:spacing w:after="0" w:line="240" w:lineRule="auto"/>
        <w:jc w:val="center"/>
        <w:rPr>
          <w:rFonts w:ascii="Times New Roman" w:hAnsi="Times New Roman" w:cs="Times New Roman"/>
          <w:b/>
          <w:bCs/>
          <w:sz w:val="20"/>
          <w:szCs w:val="20"/>
        </w:rPr>
      </w:pPr>
      <w:r w:rsidRPr="00A739E2">
        <w:rPr>
          <w:rFonts w:ascii="Times New Roman" w:hAnsi="Times New Roman" w:cs="Times New Roman"/>
          <w:b/>
          <w:bCs/>
          <w:sz w:val="20"/>
          <w:szCs w:val="20"/>
        </w:rPr>
        <w:t>Ответственность сторон</w:t>
      </w:r>
    </w:p>
    <w:p w14:paraId="049F31CB" w14:textId="77777777" w:rsidR="00491368" w:rsidRPr="00A739E2" w:rsidRDefault="00491368">
      <w:pPr>
        <w:spacing w:after="0" w:line="240" w:lineRule="auto"/>
        <w:jc w:val="center"/>
        <w:rPr>
          <w:rFonts w:ascii="Times New Roman" w:hAnsi="Times New Roman" w:cs="Times New Roman"/>
          <w:vanish/>
          <w:sz w:val="20"/>
          <w:szCs w:val="20"/>
        </w:rPr>
      </w:pPr>
    </w:p>
    <w:p w14:paraId="77283629" w14:textId="77777777" w:rsidR="00491368" w:rsidRPr="00A739E2" w:rsidRDefault="1D279389" w:rsidP="1D279389">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Стороны настоящего договора также несут ответственность, предусмотренную действующим законодательством РФ.</w:t>
      </w:r>
    </w:p>
    <w:p w14:paraId="10EA26FE" w14:textId="77777777" w:rsidR="00491368" w:rsidRPr="00A739E2" w:rsidRDefault="1D279389" w:rsidP="1D279389">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Лицензиар не несет ответственности:</w:t>
      </w:r>
    </w:p>
    <w:p w14:paraId="0AE14379" w14:textId="77777777" w:rsidR="00491368"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за содержание и достоверность информации, передаваемой с помощью Программы.</w:t>
      </w:r>
    </w:p>
    <w:p w14:paraId="6112AA97" w14:textId="77777777" w:rsidR="00491368" w:rsidRPr="00A739E2" w:rsidRDefault="1D279389" w:rsidP="1D279389">
      <w:pPr>
        <w:numPr>
          <w:ilvl w:val="2"/>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за невозможность использования Программы, возникшую не по вине Лицензиара.</w:t>
      </w:r>
    </w:p>
    <w:p w14:paraId="0C887DD3" w14:textId="793F4C3F" w:rsidR="00491368" w:rsidRPr="00A739E2" w:rsidRDefault="14A6868C" w:rsidP="14A6868C">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За просрочку оплаты, предусмотренной п. 6.2 настоящего Договора, Лицензиар вправе потребовать от Лицензиата уплату неустойки в размере 0,1% от неуплаченной в срок суммы за каждый день просрочки, но не более общей суммы задолженности.</w:t>
      </w:r>
    </w:p>
    <w:p w14:paraId="2F474B5E" w14:textId="77777777" w:rsidR="00491368" w:rsidRPr="00A739E2" w:rsidRDefault="1D279389" w:rsidP="1D279389">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За неисправности, возникшие в работе Программы, Лицензиар несет ответственность, предусмотренную действующим законодательством, но не более суммы лицензионных платежей, уплаченных Лицензиатом по данному Договору.</w:t>
      </w:r>
    </w:p>
    <w:p w14:paraId="5A7569D1" w14:textId="77777777" w:rsidR="00491368" w:rsidRPr="00A739E2" w:rsidRDefault="1D279389" w:rsidP="1D279389">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Стороны освобождаются от ответственности за неисполнение или ненадлежащее исполнение условий  настоящего Договора в случае наступления обстоятельств непреодолимой силы (форс-мажор), определяемых в соответствии с действующим законодательством Российской Федерации, если они предъявляют доказательства того, что эти обстоятельства воспрепятствовали исполнению обязательств по настоящему Договору. Такими доказательствами являются документы компетентных органов Российской Федерации. С момента устранения обстоятельств непреодолимой силы Договор действует в обычном порядке.</w:t>
      </w:r>
    </w:p>
    <w:p w14:paraId="1EEE04EB" w14:textId="77777777" w:rsidR="00491368" w:rsidRPr="00A739E2" w:rsidRDefault="1D279389" w:rsidP="1D279389">
      <w:pPr>
        <w:numPr>
          <w:ilvl w:val="1"/>
          <w:numId w:val="11"/>
        </w:numPr>
        <w:spacing w:after="0" w:line="240" w:lineRule="auto"/>
        <w:jc w:val="both"/>
        <w:rPr>
          <w:rFonts w:ascii="Times New Roman" w:hAnsi="Times New Roman" w:cs="Times New Roman"/>
          <w:b/>
          <w:bCs/>
          <w:sz w:val="20"/>
          <w:szCs w:val="20"/>
        </w:rPr>
      </w:pPr>
      <w:r w:rsidRPr="00A739E2">
        <w:rPr>
          <w:rFonts w:ascii="Times New Roman" w:hAnsi="Times New Roman" w:cs="Times New Roman"/>
          <w:sz w:val="20"/>
          <w:szCs w:val="20"/>
        </w:rPr>
        <w:t>Споры по данному договору рассматриваются Сторонами в претензионном порядке, а при не достижении соглашения – в Арбитражном суде по месту нахождения ответчика.</w:t>
      </w:r>
    </w:p>
    <w:p w14:paraId="4101652C" w14:textId="77777777" w:rsidR="00DF4E75" w:rsidRDefault="00DF4E75" w:rsidP="009D7923">
      <w:pPr>
        <w:spacing w:after="0" w:line="240" w:lineRule="auto"/>
        <w:ind w:left="360"/>
        <w:jc w:val="both"/>
        <w:rPr>
          <w:rFonts w:ascii="Times New Roman" w:hAnsi="Times New Roman" w:cs="Times New Roman"/>
          <w:b/>
          <w:sz w:val="20"/>
          <w:szCs w:val="20"/>
        </w:rPr>
      </w:pPr>
    </w:p>
    <w:p w14:paraId="7B4B58C3" w14:textId="77777777" w:rsidR="005803B7" w:rsidRDefault="005803B7" w:rsidP="009D7923">
      <w:pPr>
        <w:spacing w:after="0" w:line="240" w:lineRule="auto"/>
        <w:ind w:left="360"/>
        <w:jc w:val="both"/>
        <w:rPr>
          <w:rFonts w:ascii="Times New Roman" w:hAnsi="Times New Roman" w:cs="Times New Roman"/>
          <w:b/>
          <w:sz w:val="20"/>
          <w:szCs w:val="20"/>
        </w:rPr>
      </w:pPr>
    </w:p>
    <w:p w14:paraId="14993398" w14:textId="77777777" w:rsidR="005803B7" w:rsidRPr="00A739E2" w:rsidRDefault="005803B7" w:rsidP="009D7923">
      <w:pPr>
        <w:spacing w:after="0" w:line="240" w:lineRule="auto"/>
        <w:ind w:left="360"/>
        <w:jc w:val="both"/>
        <w:rPr>
          <w:rFonts w:ascii="Times New Roman" w:hAnsi="Times New Roman" w:cs="Times New Roman"/>
          <w:b/>
          <w:sz w:val="20"/>
          <w:szCs w:val="20"/>
        </w:rPr>
      </w:pPr>
    </w:p>
    <w:p w14:paraId="745422AB" w14:textId="77777777" w:rsidR="00ED094B" w:rsidRPr="00A739E2" w:rsidRDefault="1D279389" w:rsidP="1D279389">
      <w:pPr>
        <w:numPr>
          <w:ilvl w:val="0"/>
          <w:numId w:val="11"/>
        </w:numPr>
        <w:suppressAutoHyphens w:val="0"/>
        <w:spacing w:after="0" w:line="240" w:lineRule="auto"/>
        <w:jc w:val="center"/>
        <w:rPr>
          <w:rFonts w:ascii="Times New Roman" w:hAnsi="Times New Roman" w:cs="Times New Roman"/>
          <w:b/>
          <w:bCs/>
          <w:sz w:val="20"/>
          <w:szCs w:val="20"/>
        </w:rPr>
      </w:pPr>
      <w:r w:rsidRPr="00A739E2">
        <w:rPr>
          <w:rFonts w:ascii="Times New Roman" w:hAnsi="Times New Roman" w:cs="Times New Roman"/>
          <w:b/>
          <w:bCs/>
          <w:sz w:val="20"/>
          <w:szCs w:val="20"/>
        </w:rPr>
        <w:t>Антикоррупционные условия</w:t>
      </w:r>
    </w:p>
    <w:p w14:paraId="210F4DF9" w14:textId="77777777" w:rsidR="00ED094B" w:rsidRPr="00A739E2" w:rsidRDefault="1D279389" w:rsidP="1D279389">
      <w:pPr>
        <w:numPr>
          <w:ilvl w:val="1"/>
          <w:numId w:val="11"/>
        </w:numPr>
        <w:suppressAutoHyphens w:val="0"/>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8C23522" w14:textId="77777777" w:rsidR="00ED094B" w:rsidRPr="00A739E2" w:rsidRDefault="1D279389" w:rsidP="1D279389">
      <w:pPr>
        <w:numPr>
          <w:ilvl w:val="1"/>
          <w:numId w:val="11"/>
        </w:numPr>
        <w:suppressAutoHyphens w:val="0"/>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5E7A65D" w14:textId="77777777" w:rsidR="00ED094B" w:rsidRPr="00A739E2" w:rsidRDefault="1D279389" w:rsidP="1D279389">
      <w:pPr>
        <w:numPr>
          <w:ilvl w:val="1"/>
          <w:numId w:val="11"/>
        </w:numPr>
        <w:suppressAutoHyphens w:val="0"/>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069262BD" w14:textId="77777777" w:rsidR="00ED094B" w:rsidRPr="00A739E2" w:rsidRDefault="00ED094B" w:rsidP="1D279389">
      <w:pPr>
        <w:spacing w:after="0" w:line="240" w:lineRule="auto"/>
        <w:ind w:left="360"/>
        <w:jc w:val="both"/>
        <w:rPr>
          <w:rFonts w:ascii="Times New Roman" w:hAnsi="Times New Roman" w:cs="Times New Roman"/>
          <w:sz w:val="20"/>
          <w:szCs w:val="20"/>
        </w:rPr>
      </w:pPr>
      <w:r w:rsidRPr="00A739E2">
        <w:rPr>
          <w:rFonts w:ascii="Times New Roman" w:hAnsi="Times New Roman" w:cs="Times New Roman"/>
          <w:sz w:val="20"/>
          <w:szCs w:val="20"/>
        </w:rPr>
        <w:tab/>
        <w:t>Под действиями работника, осуществляемыми в пользу стимулирующей его Стороны, понимаются:</w:t>
      </w:r>
    </w:p>
    <w:p w14:paraId="1D458522" w14:textId="77777777" w:rsidR="00ED094B" w:rsidRPr="00A739E2" w:rsidRDefault="1D279389" w:rsidP="1D279389">
      <w:pPr>
        <w:spacing w:after="0" w:line="240" w:lineRule="auto"/>
        <w:ind w:left="360" w:firstLine="348"/>
        <w:jc w:val="both"/>
        <w:rPr>
          <w:rFonts w:ascii="Times New Roman" w:hAnsi="Times New Roman" w:cs="Times New Roman"/>
          <w:sz w:val="20"/>
          <w:szCs w:val="20"/>
        </w:rPr>
      </w:pPr>
      <w:r w:rsidRPr="00A739E2">
        <w:rPr>
          <w:rFonts w:ascii="Times New Roman" w:hAnsi="Times New Roman" w:cs="Times New Roman"/>
          <w:sz w:val="20"/>
          <w:szCs w:val="20"/>
        </w:rPr>
        <w:t>– предоставление неоправданных преимуществ по сравнению с другими контрагентами;</w:t>
      </w:r>
    </w:p>
    <w:p w14:paraId="64090C12" w14:textId="77777777" w:rsidR="00ED094B" w:rsidRPr="00A739E2" w:rsidRDefault="1D279389" w:rsidP="1D279389">
      <w:pPr>
        <w:spacing w:after="0" w:line="240" w:lineRule="auto"/>
        <w:ind w:left="360" w:firstLine="348"/>
        <w:jc w:val="both"/>
        <w:rPr>
          <w:rFonts w:ascii="Times New Roman" w:hAnsi="Times New Roman" w:cs="Times New Roman"/>
          <w:sz w:val="20"/>
          <w:szCs w:val="20"/>
        </w:rPr>
      </w:pPr>
      <w:r w:rsidRPr="00A739E2">
        <w:rPr>
          <w:rFonts w:ascii="Times New Roman" w:hAnsi="Times New Roman" w:cs="Times New Roman"/>
          <w:sz w:val="20"/>
          <w:szCs w:val="20"/>
        </w:rPr>
        <w:t>– предоставление каких-либо гарантий;</w:t>
      </w:r>
    </w:p>
    <w:p w14:paraId="1A116E8A" w14:textId="77777777" w:rsidR="00ED094B" w:rsidRPr="00A739E2" w:rsidRDefault="1D279389" w:rsidP="1D279389">
      <w:pPr>
        <w:spacing w:after="0" w:line="240" w:lineRule="auto"/>
        <w:ind w:left="360" w:firstLine="348"/>
        <w:jc w:val="both"/>
        <w:rPr>
          <w:rFonts w:ascii="Times New Roman" w:hAnsi="Times New Roman" w:cs="Times New Roman"/>
          <w:sz w:val="20"/>
          <w:szCs w:val="20"/>
        </w:rPr>
      </w:pPr>
      <w:r w:rsidRPr="00A739E2">
        <w:rPr>
          <w:rFonts w:ascii="Times New Roman" w:hAnsi="Times New Roman" w:cs="Times New Roman"/>
          <w:sz w:val="20"/>
          <w:szCs w:val="20"/>
        </w:rPr>
        <w:t>– ускорение существующих процедур;</w:t>
      </w:r>
    </w:p>
    <w:p w14:paraId="32130BB3" w14:textId="77777777" w:rsidR="00ED094B" w:rsidRPr="00A739E2" w:rsidRDefault="1D279389" w:rsidP="1D279389">
      <w:pPr>
        <w:spacing w:after="0" w:line="240" w:lineRule="auto"/>
        <w:ind w:left="360" w:firstLine="348"/>
        <w:jc w:val="both"/>
        <w:rPr>
          <w:rFonts w:ascii="Times New Roman" w:hAnsi="Times New Roman" w:cs="Times New Roman"/>
          <w:sz w:val="20"/>
          <w:szCs w:val="20"/>
        </w:rPr>
      </w:pPr>
      <w:r w:rsidRPr="00A739E2">
        <w:rPr>
          <w:rFonts w:ascii="Times New Roman" w:hAnsi="Times New Roman" w:cs="Times New Roman"/>
          <w:sz w:val="20"/>
          <w:szCs w:val="20"/>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5198AA5" w14:textId="77777777" w:rsidR="00ED094B" w:rsidRPr="00A739E2" w:rsidRDefault="1D279389" w:rsidP="1D279389">
      <w:pPr>
        <w:numPr>
          <w:ilvl w:val="1"/>
          <w:numId w:val="11"/>
        </w:numPr>
        <w:suppressAutoHyphens w:val="0"/>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уведомления другой Стороны, Сторона направившая уведомление, проводит проверку подозрительной информации, при этом в случае необходимости другая Сторона обязана обеспечивать полное содействие, в том числе предоставляя необходимую дополнительную информацию. В случае подтверждения факта нарушения каких-либо антикоррупционных условий, Сторона имеет право приостановить исполнение обязательств по настоящему Договору до получения подтверждения от другой Стороны, что нарушение полностью устранено, и проверки факта устранения нарушения. </w:t>
      </w:r>
    </w:p>
    <w:p w14:paraId="1B9A018D" w14:textId="77777777" w:rsidR="00ED094B" w:rsidRPr="00A739E2" w:rsidRDefault="1D279389" w:rsidP="1D279389">
      <w:pPr>
        <w:numPr>
          <w:ilvl w:val="1"/>
          <w:numId w:val="11"/>
        </w:numPr>
        <w:suppressAutoHyphens w:val="0"/>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AEAAC8F" w14:textId="77777777" w:rsidR="00ED094B" w:rsidRPr="00A739E2" w:rsidRDefault="1D279389" w:rsidP="1D279389">
      <w:pPr>
        <w:numPr>
          <w:ilvl w:val="1"/>
          <w:numId w:val="11"/>
        </w:numPr>
        <w:suppressAutoHyphens w:val="0"/>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D01534B" w14:textId="77777777" w:rsidR="00ED094B" w:rsidRPr="00A739E2" w:rsidRDefault="1D279389" w:rsidP="1D279389">
      <w:pPr>
        <w:numPr>
          <w:ilvl w:val="1"/>
          <w:numId w:val="11"/>
        </w:numPr>
        <w:suppressAutoHyphens w:val="0"/>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Указанное в настоящем пункте условие является существенным условием настоящего Договора в соответствии с ч. 1 ст. 432 ГК РФ.</w:t>
      </w:r>
    </w:p>
    <w:p w14:paraId="40E03EBE" w14:textId="77777777" w:rsidR="00ED094B" w:rsidRPr="00A739E2" w:rsidRDefault="1D279389" w:rsidP="1D279389">
      <w:pPr>
        <w:numPr>
          <w:ilvl w:val="1"/>
          <w:numId w:val="11"/>
        </w:numPr>
        <w:suppressAutoHyphens w:val="0"/>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08A2485" w14:textId="77777777" w:rsidR="00ED094B" w:rsidRPr="00A739E2" w:rsidRDefault="1D279389" w:rsidP="1D279389">
      <w:pPr>
        <w:numPr>
          <w:ilvl w:val="1"/>
          <w:numId w:val="11"/>
        </w:numPr>
        <w:suppressAutoHyphens w:val="0"/>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99524EC" w14:textId="77777777" w:rsidR="00ED094B" w:rsidRPr="00A739E2" w:rsidRDefault="1D279389" w:rsidP="1D279389">
      <w:pPr>
        <w:numPr>
          <w:ilvl w:val="1"/>
          <w:numId w:val="11"/>
        </w:numPr>
        <w:suppressAutoHyphens w:val="0"/>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B99056E" w14:textId="77777777" w:rsidR="00ED094B" w:rsidRDefault="00ED094B" w:rsidP="00ED094B">
      <w:pPr>
        <w:suppressAutoHyphens w:val="0"/>
        <w:spacing w:after="0" w:line="240" w:lineRule="auto"/>
        <w:ind w:left="360"/>
        <w:jc w:val="both"/>
        <w:rPr>
          <w:rFonts w:ascii="Times New Roman" w:hAnsi="Times New Roman" w:cs="Times New Roman"/>
          <w:sz w:val="20"/>
          <w:szCs w:val="20"/>
        </w:rPr>
      </w:pPr>
    </w:p>
    <w:p w14:paraId="2BC3FF0F" w14:textId="77777777" w:rsidR="005803B7" w:rsidRDefault="005803B7" w:rsidP="00ED094B">
      <w:pPr>
        <w:suppressAutoHyphens w:val="0"/>
        <w:spacing w:after="0" w:line="240" w:lineRule="auto"/>
        <w:ind w:left="360"/>
        <w:jc w:val="both"/>
        <w:rPr>
          <w:rFonts w:ascii="Times New Roman" w:hAnsi="Times New Roman" w:cs="Times New Roman"/>
          <w:sz w:val="20"/>
          <w:szCs w:val="20"/>
        </w:rPr>
      </w:pPr>
    </w:p>
    <w:p w14:paraId="191CA750" w14:textId="77777777" w:rsidR="005803B7" w:rsidRPr="00A739E2" w:rsidRDefault="005803B7" w:rsidP="00ED094B">
      <w:pPr>
        <w:suppressAutoHyphens w:val="0"/>
        <w:spacing w:after="0" w:line="240" w:lineRule="auto"/>
        <w:ind w:left="360"/>
        <w:jc w:val="both"/>
        <w:rPr>
          <w:rFonts w:ascii="Times New Roman" w:hAnsi="Times New Roman" w:cs="Times New Roman"/>
          <w:sz w:val="20"/>
          <w:szCs w:val="20"/>
        </w:rPr>
      </w:pPr>
    </w:p>
    <w:p w14:paraId="04E2D8EA" w14:textId="77777777" w:rsidR="00491368" w:rsidRPr="00A739E2" w:rsidRDefault="1D279389" w:rsidP="1D279389">
      <w:pPr>
        <w:numPr>
          <w:ilvl w:val="0"/>
          <w:numId w:val="11"/>
        </w:numPr>
        <w:spacing w:after="0" w:line="240" w:lineRule="auto"/>
        <w:jc w:val="center"/>
        <w:rPr>
          <w:rFonts w:ascii="Times New Roman" w:hAnsi="Times New Roman" w:cs="Times New Roman"/>
          <w:b/>
          <w:bCs/>
          <w:sz w:val="20"/>
          <w:szCs w:val="20"/>
        </w:rPr>
      </w:pPr>
      <w:r w:rsidRPr="00A739E2">
        <w:rPr>
          <w:rFonts w:ascii="Times New Roman" w:hAnsi="Times New Roman" w:cs="Times New Roman"/>
          <w:b/>
          <w:bCs/>
          <w:sz w:val="20"/>
          <w:szCs w:val="20"/>
        </w:rPr>
        <w:t>Действие договора</w:t>
      </w:r>
    </w:p>
    <w:p w14:paraId="126D607D" w14:textId="6E15CA1C" w:rsidR="002318A4" w:rsidRPr="00A739E2" w:rsidRDefault="1D279389" w:rsidP="1D279389">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Настоящий Договор вступает в силу с </w:t>
      </w:r>
      <w:r w:rsidR="006C538C">
        <w:rPr>
          <w:rFonts w:ascii="Times New Roman" w:hAnsi="Times New Roman" w:cs="Times New Roman"/>
          <w:sz w:val="20"/>
          <w:szCs w:val="20"/>
        </w:rPr>
        <w:t>18.06.26</w:t>
      </w:r>
      <w:r w:rsidR="00DA48D5">
        <w:rPr>
          <w:rFonts w:ascii="Times New Roman" w:hAnsi="Times New Roman" w:cs="Times New Roman"/>
          <w:sz w:val="20"/>
          <w:szCs w:val="20"/>
        </w:rPr>
        <w:t xml:space="preserve"> г. </w:t>
      </w:r>
      <w:r w:rsidRPr="00A739E2">
        <w:rPr>
          <w:rFonts w:ascii="Times New Roman" w:hAnsi="Times New Roman" w:cs="Times New Roman"/>
          <w:sz w:val="20"/>
          <w:szCs w:val="20"/>
        </w:rPr>
        <w:t>и действует в течение 1 (одного) года. Если по истечении 1 (одного) года Стороны не изъявили желание расторгнуть настоящий Договор, то Договор считается пролонгированным на следующий год на условиях ценовой или лицензионной политики Лицензиара, действующей на момент пролонгации. Количество пролонгаций не ограничено. В случае изменения ценовой или лицензионной политики Лицензиар обязан уведомить Лицензиата о новых условиях, которые будут действовать при пролонгации, не менее чем за 15 (пятнадцать) календарных дней до окончания срока действия настоящего Договора. При отсутствии такого уведомления, настоящий Договор продлевается на условиях согласованных Сторонами в настоящем Договоре.</w:t>
      </w:r>
    </w:p>
    <w:p w14:paraId="283C4E05" w14:textId="5399CCD5" w:rsidR="002318A4" w:rsidRPr="00A739E2" w:rsidRDefault="1D279389" w:rsidP="1D279389">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lastRenderedPageBreak/>
        <w:t xml:space="preserve"> Если после окончания срока действия настоящего договора, Лицензиат или иные лица, зарегистрированные в Аккаунте, продолжат использование платного функционала, Лицензиар выставляет счет за дополнительно использованный функционал в соответствии с ценовой или лицензионной политикой Лицензиара, а Лицензиат обязуется оплатить данный счет в течение 30 (тридцати) календарных дней с момента его выставления. В противном случае, доступ к функционалу Аккаунта блокируется, возобновление использования Программы становится возможным только после оплаты возникшей задолженности.</w:t>
      </w:r>
    </w:p>
    <w:p w14:paraId="37261145" w14:textId="445BC379" w:rsidR="00491368" w:rsidRPr="00A739E2" w:rsidRDefault="1D279389" w:rsidP="00ED1D94">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 xml:space="preserve"> Лицензиат утрачивает права на использование Программы с момента расторжения, либо истечения срока действия настоящего Договора. </w:t>
      </w:r>
      <w:r w:rsidR="00ED1D94" w:rsidRPr="00A8771F">
        <w:rPr>
          <w:rFonts w:ascii="Times New Roman" w:hAnsi="Times New Roman" w:cs="Times New Roman"/>
          <w:sz w:val="20"/>
          <w:szCs w:val="20"/>
        </w:rPr>
        <w:t>УПД</w:t>
      </w:r>
      <w:r w:rsidR="00F645AB" w:rsidRPr="00A8771F">
        <w:rPr>
          <w:rFonts w:ascii="Times New Roman" w:hAnsi="Times New Roman" w:cs="Times New Roman"/>
          <w:sz w:val="20"/>
          <w:szCs w:val="20"/>
        </w:rPr>
        <w:t xml:space="preserve"> </w:t>
      </w:r>
      <w:r w:rsidRPr="00A8771F">
        <w:rPr>
          <w:rFonts w:ascii="Times New Roman" w:hAnsi="Times New Roman" w:cs="Times New Roman"/>
          <w:sz w:val="20"/>
          <w:szCs w:val="20"/>
        </w:rPr>
        <w:t>предоставляется в форме</w:t>
      </w:r>
      <w:r w:rsidRPr="00A739E2">
        <w:rPr>
          <w:rFonts w:ascii="Times New Roman" w:hAnsi="Times New Roman" w:cs="Times New Roman"/>
          <w:sz w:val="20"/>
          <w:szCs w:val="20"/>
        </w:rPr>
        <w:t>, действующей на данный момент у Лицензиара. Данная форма утверждается внутренним приказом и удовлетворяет требованиям ст.9 ФЗ «О бухгалтерском учете».</w:t>
      </w:r>
    </w:p>
    <w:p w14:paraId="347E407A" w14:textId="48DF02F3" w:rsidR="00225D66" w:rsidRPr="00A739E2" w:rsidRDefault="1D279389" w:rsidP="1D279389">
      <w:pPr>
        <w:numPr>
          <w:ilvl w:val="1"/>
          <w:numId w:val="11"/>
        </w:numPr>
        <w:spacing w:after="0" w:line="240" w:lineRule="auto"/>
        <w:jc w:val="both"/>
        <w:rPr>
          <w:rFonts w:ascii="Times New Roman" w:hAnsi="Times New Roman" w:cs="Times New Roman"/>
          <w:sz w:val="20"/>
          <w:szCs w:val="20"/>
        </w:rPr>
      </w:pPr>
      <w:r w:rsidRPr="00A739E2">
        <w:rPr>
          <w:rFonts w:ascii="Times New Roman" w:hAnsi="Times New Roman" w:cs="Times New Roman"/>
          <w:sz w:val="20"/>
          <w:szCs w:val="20"/>
        </w:rPr>
        <w:t>Стороны согласовали, что подписание настоящего договора, закрывающих документов на переданные права, а также прочих документов по Договору  осуществляется  с  применением  квалифицированной  электронной  подписи,  при этом  Стороны признают,  что  квалифицированная  электронная  подпись  документа  признается  равнозначной  собственноручной подписи владельца сертификата.</w:t>
      </w:r>
    </w:p>
    <w:p w14:paraId="1299C43A" w14:textId="77777777" w:rsidR="002F5011" w:rsidRDefault="002F5011" w:rsidP="002F5011">
      <w:pPr>
        <w:spacing w:after="0" w:line="240" w:lineRule="auto"/>
        <w:ind w:left="360"/>
        <w:jc w:val="both"/>
        <w:rPr>
          <w:rFonts w:ascii="Times New Roman" w:hAnsi="Times New Roman" w:cs="Times New Roman"/>
          <w:b/>
          <w:sz w:val="20"/>
          <w:szCs w:val="20"/>
        </w:rPr>
      </w:pPr>
    </w:p>
    <w:p w14:paraId="37DCE6DF" w14:textId="77777777" w:rsidR="005803B7" w:rsidRDefault="005803B7" w:rsidP="002F5011">
      <w:pPr>
        <w:spacing w:after="0" w:line="240" w:lineRule="auto"/>
        <w:ind w:left="360"/>
        <w:jc w:val="both"/>
        <w:rPr>
          <w:rFonts w:ascii="Times New Roman" w:hAnsi="Times New Roman" w:cs="Times New Roman"/>
          <w:b/>
          <w:sz w:val="20"/>
          <w:szCs w:val="20"/>
        </w:rPr>
      </w:pPr>
    </w:p>
    <w:p w14:paraId="3091C00C" w14:textId="77777777" w:rsidR="005803B7" w:rsidRPr="00A739E2" w:rsidRDefault="005803B7" w:rsidP="002F5011">
      <w:pPr>
        <w:spacing w:after="0" w:line="240" w:lineRule="auto"/>
        <w:ind w:left="360"/>
        <w:jc w:val="both"/>
        <w:rPr>
          <w:rFonts w:ascii="Times New Roman" w:hAnsi="Times New Roman" w:cs="Times New Roman"/>
          <w:b/>
          <w:sz w:val="20"/>
          <w:szCs w:val="20"/>
        </w:rPr>
      </w:pPr>
    </w:p>
    <w:p w14:paraId="706C9008" w14:textId="77777777" w:rsidR="00491368" w:rsidRPr="00A739E2" w:rsidRDefault="1D279389" w:rsidP="1D279389">
      <w:pPr>
        <w:numPr>
          <w:ilvl w:val="0"/>
          <w:numId w:val="11"/>
        </w:numPr>
        <w:spacing w:after="0" w:line="240" w:lineRule="auto"/>
        <w:jc w:val="center"/>
        <w:rPr>
          <w:rFonts w:ascii="Times New Roman" w:hAnsi="Times New Roman" w:cs="Times New Roman"/>
          <w:b/>
          <w:bCs/>
          <w:sz w:val="20"/>
          <w:szCs w:val="20"/>
        </w:rPr>
      </w:pPr>
      <w:r w:rsidRPr="00A739E2">
        <w:rPr>
          <w:rFonts w:ascii="Times New Roman" w:hAnsi="Times New Roman" w:cs="Times New Roman"/>
          <w:b/>
          <w:bCs/>
          <w:sz w:val="20"/>
          <w:szCs w:val="20"/>
        </w:rPr>
        <w:t xml:space="preserve">Адреса и реквизиты сторон </w:t>
      </w:r>
    </w:p>
    <w:p w14:paraId="4DDBEF00" w14:textId="77777777" w:rsidR="00491368" w:rsidRPr="00A739E2" w:rsidRDefault="00491368">
      <w:pPr>
        <w:spacing w:after="0" w:line="240" w:lineRule="auto"/>
        <w:ind w:left="360"/>
        <w:rPr>
          <w:rFonts w:ascii="Times New Roman" w:hAnsi="Times New Roman" w:cs="Times New Roman"/>
          <w:b/>
          <w:sz w:val="20"/>
          <w:szCs w:val="20"/>
        </w:rPr>
      </w:pPr>
    </w:p>
    <w:tbl>
      <w:tblPr>
        <w:tblW w:w="10449" w:type="dxa"/>
        <w:tblLayout w:type="fixed"/>
        <w:tblLook w:val="0000" w:firstRow="0" w:lastRow="0" w:firstColumn="0" w:lastColumn="0" w:noHBand="0" w:noVBand="0"/>
      </w:tblPr>
      <w:tblGrid>
        <w:gridCol w:w="1701"/>
        <w:gridCol w:w="3227"/>
        <w:gridCol w:w="1701"/>
        <w:gridCol w:w="3820"/>
      </w:tblGrid>
      <w:tr w:rsidR="00491368" w:rsidRPr="00A739E2" w14:paraId="6DB5F811" w14:textId="77777777" w:rsidTr="1D279389">
        <w:tc>
          <w:tcPr>
            <w:tcW w:w="4928" w:type="dxa"/>
            <w:gridSpan w:val="2"/>
            <w:shd w:val="clear" w:color="auto" w:fill="auto"/>
          </w:tcPr>
          <w:p w14:paraId="0AE0A137" w14:textId="160DE399" w:rsidR="00491368" w:rsidRPr="00A739E2" w:rsidRDefault="1D279389" w:rsidP="1D279389">
            <w:pPr>
              <w:spacing w:after="0" w:line="240" w:lineRule="auto"/>
              <w:rPr>
                <w:rFonts w:ascii="Times New Roman" w:eastAsia="Times New Roman" w:hAnsi="Times New Roman" w:cs="Times New Roman"/>
                <w:sz w:val="20"/>
                <w:szCs w:val="20"/>
                <w:lang w:eastAsia="ru-RU"/>
              </w:rPr>
            </w:pPr>
            <w:r w:rsidRPr="00A739E2">
              <w:rPr>
                <w:rFonts w:ascii="Times New Roman" w:eastAsia="Times New Roman" w:hAnsi="Times New Roman" w:cs="Times New Roman"/>
                <w:sz w:val="20"/>
                <w:szCs w:val="20"/>
                <w:lang w:eastAsia="ru-RU"/>
              </w:rPr>
              <w:t xml:space="preserve">     Лицензиар:     </w:t>
            </w:r>
          </w:p>
        </w:tc>
        <w:tc>
          <w:tcPr>
            <w:tcW w:w="5521" w:type="dxa"/>
            <w:gridSpan w:val="2"/>
            <w:shd w:val="clear" w:color="auto" w:fill="auto"/>
          </w:tcPr>
          <w:p w14:paraId="5A52F925" w14:textId="71F791D4" w:rsidR="00491368" w:rsidRPr="00A739E2" w:rsidRDefault="1D279389" w:rsidP="00487CAE">
            <w:pPr>
              <w:spacing w:after="0" w:line="240" w:lineRule="auto"/>
              <w:rPr>
                <w:rFonts w:ascii="Times New Roman" w:hAnsi="Times New Roman" w:cs="Times New Roman"/>
              </w:rPr>
            </w:pPr>
            <w:r w:rsidRPr="00A739E2">
              <w:rPr>
                <w:rFonts w:ascii="Times New Roman" w:eastAsia="Times New Roman" w:hAnsi="Times New Roman" w:cs="Times New Roman"/>
                <w:sz w:val="20"/>
                <w:szCs w:val="20"/>
                <w:lang w:eastAsia="ru-RU"/>
              </w:rPr>
              <w:t xml:space="preserve">          Лицензиат</w:t>
            </w:r>
            <w:r w:rsidRPr="00DA48D5">
              <w:rPr>
                <w:rFonts w:ascii="Times New Roman" w:eastAsia="Times New Roman" w:hAnsi="Times New Roman" w:cs="Times New Roman"/>
                <w:b/>
                <w:sz w:val="20"/>
                <w:szCs w:val="20"/>
                <w:lang w:eastAsia="ru-RU"/>
              </w:rPr>
              <w:t xml:space="preserve">:    </w:t>
            </w:r>
            <w:r w:rsidR="006C538C">
              <w:rPr>
                <w:rFonts w:ascii="Times New Roman" w:eastAsia="Times New Roman" w:hAnsi="Times New Roman" w:cs="Times New Roman"/>
                <w:b/>
                <w:sz w:val="20"/>
                <w:szCs w:val="20"/>
                <w:lang w:eastAsia="ru-RU"/>
              </w:rPr>
              <w:t>АО «Водоканал»</w:t>
            </w:r>
          </w:p>
        </w:tc>
      </w:tr>
      <w:tr w:rsidR="00491368" w:rsidRPr="00A739E2" w14:paraId="00153578" w14:textId="77777777" w:rsidTr="00AB3BC0">
        <w:tc>
          <w:tcPr>
            <w:tcW w:w="1701" w:type="dxa"/>
            <w:shd w:val="clear" w:color="auto" w:fill="auto"/>
          </w:tcPr>
          <w:p w14:paraId="0C3993C6" w14:textId="77777777" w:rsidR="00491368" w:rsidRPr="00A739E2" w:rsidRDefault="1D279389" w:rsidP="1D279389">
            <w:pPr>
              <w:spacing w:after="0" w:line="240" w:lineRule="auto"/>
              <w:jc w:val="right"/>
              <w:rPr>
                <w:rFonts w:ascii="Times New Roman" w:eastAsia="Times New Roman" w:hAnsi="Times New Roman" w:cs="Times New Roman"/>
                <w:sz w:val="20"/>
                <w:szCs w:val="20"/>
                <w:lang w:eastAsia="ru-RU"/>
              </w:rPr>
            </w:pPr>
            <w:r w:rsidRPr="00A739E2">
              <w:rPr>
                <w:rFonts w:ascii="Times New Roman" w:eastAsia="Times New Roman" w:hAnsi="Times New Roman" w:cs="Times New Roman"/>
                <w:b/>
                <w:bCs/>
                <w:sz w:val="20"/>
                <w:szCs w:val="20"/>
                <w:lang w:eastAsia="ru-RU"/>
              </w:rPr>
              <w:t>ИНН/КПП:</w:t>
            </w:r>
          </w:p>
        </w:tc>
        <w:tc>
          <w:tcPr>
            <w:tcW w:w="3227" w:type="dxa"/>
            <w:shd w:val="clear" w:color="auto" w:fill="auto"/>
          </w:tcPr>
          <w:p w14:paraId="3B286790" w14:textId="7ADC5636" w:rsidR="00491368" w:rsidRPr="00A739E2" w:rsidRDefault="00B0682D" w:rsidP="1D279389">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w:t>
            </w:r>
          </w:p>
        </w:tc>
        <w:tc>
          <w:tcPr>
            <w:tcW w:w="1701" w:type="dxa"/>
            <w:shd w:val="clear" w:color="auto" w:fill="auto"/>
          </w:tcPr>
          <w:p w14:paraId="71FE60DF" w14:textId="77777777" w:rsidR="00491368" w:rsidRPr="00A739E2" w:rsidRDefault="1D279389" w:rsidP="1D279389">
            <w:pPr>
              <w:spacing w:after="0" w:line="240" w:lineRule="auto"/>
              <w:jc w:val="right"/>
              <w:rPr>
                <w:rFonts w:ascii="Times New Roman" w:hAnsi="Times New Roman" w:cs="Times New Roman"/>
                <w:sz w:val="20"/>
                <w:szCs w:val="20"/>
              </w:rPr>
            </w:pPr>
            <w:r w:rsidRPr="00A739E2">
              <w:rPr>
                <w:rFonts w:ascii="Times New Roman" w:eastAsia="Times New Roman" w:hAnsi="Times New Roman" w:cs="Times New Roman"/>
                <w:b/>
                <w:bCs/>
                <w:sz w:val="20"/>
                <w:szCs w:val="20"/>
                <w:lang w:eastAsia="ru-RU"/>
              </w:rPr>
              <w:t>ИНН/КПП:</w:t>
            </w:r>
          </w:p>
        </w:tc>
        <w:tc>
          <w:tcPr>
            <w:tcW w:w="3820" w:type="dxa"/>
            <w:shd w:val="clear" w:color="auto" w:fill="auto"/>
          </w:tcPr>
          <w:p w14:paraId="3461D779" w14:textId="3BF31B63" w:rsidR="00491368" w:rsidRPr="00A739E2" w:rsidRDefault="00491368" w:rsidP="00487CAE">
            <w:pPr>
              <w:snapToGrid w:val="0"/>
              <w:spacing w:after="0" w:line="240" w:lineRule="auto"/>
              <w:rPr>
                <w:rFonts w:ascii="Times New Roman" w:hAnsi="Times New Roman" w:cs="Times New Roman"/>
                <w:sz w:val="20"/>
                <w:szCs w:val="20"/>
              </w:rPr>
            </w:pPr>
          </w:p>
        </w:tc>
      </w:tr>
      <w:tr w:rsidR="00491368" w:rsidRPr="00A739E2" w14:paraId="5EC8241E" w14:textId="77777777" w:rsidTr="00AB3BC0">
        <w:tc>
          <w:tcPr>
            <w:tcW w:w="1701" w:type="dxa"/>
            <w:shd w:val="clear" w:color="auto" w:fill="auto"/>
          </w:tcPr>
          <w:p w14:paraId="22D2EBA6" w14:textId="77777777" w:rsidR="00491368" w:rsidRPr="00A739E2" w:rsidRDefault="1D279389" w:rsidP="1D279389">
            <w:pPr>
              <w:spacing w:after="0" w:line="240" w:lineRule="auto"/>
              <w:jc w:val="right"/>
              <w:rPr>
                <w:rFonts w:ascii="Times New Roman" w:eastAsia="Times New Roman" w:hAnsi="Times New Roman" w:cs="Times New Roman"/>
                <w:sz w:val="20"/>
                <w:szCs w:val="20"/>
                <w:lang w:eastAsia="ru-RU"/>
              </w:rPr>
            </w:pPr>
            <w:r w:rsidRPr="00A739E2">
              <w:rPr>
                <w:rFonts w:ascii="Times New Roman" w:eastAsia="Times New Roman" w:hAnsi="Times New Roman" w:cs="Times New Roman"/>
                <w:b/>
                <w:bCs/>
                <w:sz w:val="20"/>
                <w:szCs w:val="20"/>
                <w:lang w:eastAsia="ru-RU"/>
              </w:rPr>
              <w:t>Адрес:</w:t>
            </w:r>
          </w:p>
        </w:tc>
        <w:tc>
          <w:tcPr>
            <w:tcW w:w="3227" w:type="dxa"/>
            <w:shd w:val="clear" w:color="auto" w:fill="auto"/>
          </w:tcPr>
          <w:p w14:paraId="1CD14659" w14:textId="087F7E76" w:rsidR="00491368" w:rsidRPr="00A739E2" w:rsidRDefault="1D279389" w:rsidP="1D279389">
            <w:pPr>
              <w:spacing w:after="0" w:line="240" w:lineRule="auto"/>
              <w:rPr>
                <w:rFonts w:ascii="Times New Roman" w:eastAsia="Times New Roman" w:hAnsi="Times New Roman" w:cs="Times New Roman"/>
                <w:b/>
                <w:bCs/>
                <w:sz w:val="20"/>
                <w:szCs w:val="20"/>
                <w:lang w:eastAsia="ru-RU"/>
              </w:rPr>
            </w:pPr>
            <w:r w:rsidRPr="00A739E2">
              <w:rPr>
                <w:rFonts w:ascii="Times New Roman" w:eastAsia="Times New Roman" w:hAnsi="Times New Roman" w:cs="Times New Roman"/>
                <w:sz w:val="20"/>
                <w:szCs w:val="20"/>
                <w:lang w:eastAsia="ru-RU"/>
              </w:rPr>
              <w:t> </w:t>
            </w:r>
          </w:p>
        </w:tc>
        <w:tc>
          <w:tcPr>
            <w:tcW w:w="1701" w:type="dxa"/>
            <w:shd w:val="clear" w:color="auto" w:fill="auto"/>
          </w:tcPr>
          <w:p w14:paraId="2A701FD6" w14:textId="77777777" w:rsidR="00491368" w:rsidRPr="00A739E2" w:rsidRDefault="1D279389" w:rsidP="1D279389">
            <w:pPr>
              <w:spacing w:after="0" w:line="240" w:lineRule="auto"/>
              <w:jc w:val="right"/>
              <w:rPr>
                <w:rFonts w:ascii="Times New Roman" w:hAnsi="Times New Roman" w:cs="Times New Roman"/>
                <w:sz w:val="20"/>
                <w:szCs w:val="20"/>
              </w:rPr>
            </w:pPr>
            <w:r w:rsidRPr="00A739E2">
              <w:rPr>
                <w:rFonts w:ascii="Times New Roman" w:eastAsia="Times New Roman" w:hAnsi="Times New Roman" w:cs="Times New Roman"/>
                <w:b/>
                <w:bCs/>
                <w:sz w:val="20"/>
                <w:szCs w:val="20"/>
                <w:lang w:eastAsia="ru-RU"/>
              </w:rPr>
              <w:t>Адрес:</w:t>
            </w:r>
          </w:p>
        </w:tc>
        <w:tc>
          <w:tcPr>
            <w:tcW w:w="3820" w:type="dxa"/>
            <w:shd w:val="clear" w:color="auto" w:fill="auto"/>
          </w:tcPr>
          <w:p w14:paraId="62B721E1" w14:textId="161D0729" w:rsidR="00DA48D5" w:rsidRPr="00DA48D5" w:rsidRDefault="00DA48D5" w:rsidP="00DA48D5">
            <w:pPr>
              <w:snapToGrid w:val="0"/>
              <w:spacing w:after="0" w:line="240" w:lineRule="auto"/>
              <w:rPr>
                <w:rFonts w:ascii="Times New Roman" w:hAnsi="Times New Roman" w:cs="Times New Roman"/>
                <w:sz w:val="20"/>
                <w:szCs w:val="20"/>
              </w:rPr>
            </w:pPr>
          </w:p>
          <w:p w14:paraId="3CF2D8B6" w14:textId="786E7223" w:rsidR="00491368" w:rsidRPr="00A739E2" w:rsidRDefault="00491368" w:rsidP="00DA48D5">
            <w:pPr>
              <w:snapToGrid w:val="0"/>
              <w:spacing w:after="0" w:line="240" w:lineRule="auto"/>
              <w:rPr>
                <w:rFonts w:ascii="Times New Roman" w:hAnsi="Times New Roman" w:cs="Times New Roman"/>
                <w:sz w:val="20"/>
                <w:szCs w:val="20"/>
              </w:rPr>
            </w:pPr>
          </w:p>
        </w:tc>
      </w:tr>
      <w:tr w:rsidR="00491368" w:rsidRPr="00A739E2" w14:paraId="6F2793B0" w14:textId="77777777" w:rsidTr="00AB3BC0">
        <w:tc>
          <w:tcPr>
            <w:tcW w:w="1701" w:type="dxa"/>
            <w:shd w:val="clear" w:color="auto" w:fill="auto"/>
          </w:tcPr>
          <w:p w14:paraId="7FA1B868" w14:textId="77777777" w:rsidR="00491368" w:rsidRPr="00A739E2" w:rsidRDefault="1D279389" w:rsidP="1D279389">
            <w:pPr>
              <w:spacing w:after="0" w:line="240" w:lineRule="auto"/>
              <w:jc w:val="right"/>
              <w:rPr>
                <w:rFonts w:ascii="Times New Roman" w:eastAsia="Times New Roman" w:hAnsi="Times New Roman" w:cs="Times New Roman"/>
                <w:sz w:val="20"/>
                <w:szCs w:val="20"/>
                <w:lang w:eastAsia="ru-RU"/>
              </w:rPr>
            </w:pPr>
            <w:proofErr w:type="gramStart"/>
            <w:r w:rsidRPr="00A739E2">
              <w:rPr>
                <w:rFonts w:ascii="Times New Roman" w:eastAsia="Times New Roman" w:hAnsi="Times New Roman" w:cs="Times New Roman"/>
                <w:b/>
                <w:bCs/>
                <w:sz w:val="20"/>
                <w:szCs w:val="20"/>
                <w:lang w:eastAsia="ru-RU"/>
              </w:rPr>
              <w:t>Р</w:t>
            </w:r>
            <w:proofErr w:type="gramEnd"/>
            <w:r w:rsidRPr="00A739E2">
              <w:rPr>
                <w:rFonts w:ascii="Times New Roman" w:eastAsia="Times New Roman" w:hAnsi="Times New Roman" w:cs="Times New Roman"/>
                <w:b/>
                <w:bCs/>
                <w:sz w:val="20"/>
                <w:szCs w:val="20"/>
                <w:lang w:eastAsia="ru-RU"/>
              </w:rPr>
              <w:t>/С:</w:t>
            </w:r>
          </w:p>
        </w:tc>
        <w:tc>
          <w:tcPr>
            <w:tcW w:w="3227" w:type="dxa"/>
            <w:shd w:val="clear" w:color="auto" w:fill="auto"/>
          </w:tcPr>
          <w:p w14:paraId="4C3C4D0C" w14:textId="4CE4667A" w:rsidR="00491368" w:rsidRPr="00A739E2" w:rsidRDefault="1D279389" w:rsidP="1D279389">
            <w:pPr>
              <w:spacing w:after="0" w:line="240" w:lineRule="auto"/>
              <w:rPr>
                <w:rFonts w:ascii="Times New Roman" w:eastAsia="Times New Roman" w:hAnsi="Times New Roman" w:cs="Times New Roman"/>
                <w:b/>
                <w:bCs/>
                <w:sz w:val="20"/>
                <w:szCs w:val="20"/>
                <w:lang w:eastAsia="ru-RU"/>
              </w:rPr>
            </w:pPr>
            <w:r w:rsidRPr="00A739E2">
              <w:rPr>
                <w:rFonts w:ascii="Times New Roman" w:eastAsia="Times New Roman" w:hAnsi="Times New Roman" w:cs="Times New Roman"/>
                <w:sz w:val="20"/>
                <w:szCs w:val="20"/>
                <w:lang w:eastAsia="ru-RU"/>
              </w:rPr>
              <w:t> </w:t>
            </w:r>
          </w:p>
        </w:tc>
        <w:tc>
          <w:tcPr>
            <w:tcW w:w="1701" w:type="dxa"/>
            <w:shd w:val="clear" w:color="auto" w:fill="auto"/>
          </w:tcPr>
          <w:p w14:paraId="5FB5A333" w14:textId="77777777" w:rsidR="00491368" w:rsidRPr="00A739E2" w:rsidRDefault="1D279389" w:rsidP="1D279389">
            <w:pPr>
              <w:spacing w:after="0" w:line="240" w:lineRule="auto"/>
              <w:jc w:val="right"/>
              <w:rPr>
                <w:rFonts w:ascii="Times New Roman" w:hAnsi="Times New Roman" w:cs="Times New Roman"/>
                <w:sz w:val="20"/>
                <w:szCs w:val="20"/>
              </w:rPr>
            </w:pPr>
            <w:r w:rsidRPr="00A739E2">
              <w:rPr>
                <w:rFonts w:ascii="Times New Roman" w:eastAsia="Times New Roman" w:hAnsi="Times New Roman" w:cs="Times New Roman"/>
                <w:b/>
                <w:bCs/>
                <w:sz w:val="20"/>
                <w:szCs w:val="20"/>
                <w:lang w:eastAsia="ru-RU"/>
              </w:rPr>
              <w:t>Р/С:</w:t>
            </w:r>
          </w:p>
        </w:tc>
        <w:tc>
          <w:tcPr>
            <w:tcW w:w="3820" w:type="dxa"/>
            <w:shd w:val="clear" w:color="auto" w:fill="auto"/>
          </w:tcPr>
          <w:p w14:paraId="0FB78278" w14:textId="72A86E28" w:rsidR="00491368" w:rsidRPr="00A739E2" w:rsidRDefault="00491368">
            <w:pPr>
              <w:snapToGrid w:val="0"/>
              <w:spacing w:after="0" w:line="240" w:lineRule="auto"/>
              <w:rPr>
                <w:rFonts w:ascii="Times New Roman" w:hAnsi="Times New Roman" w:cs="Times New Roman"/>
                <w:sz w:val="20"/>
                <w:szCs w:val="20"/>
              </w:rPr>
            </w:pPr>
          </w:p>
        </w:tc>
      </w:tr>
      <w:tr w:rsidR="00491368" w:rsidRPr="00A739E2" w14:paraId="1D4E6D60" w14:textId="77777777" w:rsidTr="00AB3BC0">
        <w:tc>
          <w:tcPr>
            <w:tcW w:w="1701" w:type="dxa"/>
            <w:shd w:val="clear" w:color="auto" w:fill="auto"/>
          </w:tcPr>
          <w:p w14:paraId="7ECF816F" w14:textId="77777777" w:rsidR="00491368" w:rsidRPr="00A739E2" w:rsidRDefault="1D279389" w:rsidP="1D279389">
            <w:pPr>
              <w:spacing w:after="0" w:line="240" w:lineRule="auto"/>
              <w:jc w:val="right"/>
              <w:rPr>
                <w:rFonts w:ascii="Times New Roman" w:eastAsia="Times New Roman" w:hAnsi="Times New Roman" w:cs="Times New Roman"/>
                <w:sz w:val="20"/>
                <w:szCs w:val="20"/>
                <w:lang w:eastAsia="ru-RU"/>
              </w:rPr>
            </w:pPr>
            <w:r w:rsidRPr="00A739E2">
              <w:rPr>
                <w:rFonts w:ascii="Times New Roman" w:eastAsia="Times New Roman" w:hAnsi="Times New Roman" w:cs="Times New Roman"/>
                <w:b/>
                <w:bCs/>
                <w:sz w:val="20"/>
                <w:szCs w:val="20"/>
                <w:lang w:eastAsia="ru-RU"/>
              </w:rPr>
              <w:t>Банк:</w:t>
            </w:r>
          </w:p>
        </w:tc>
        <w:tc>
          <w:tcPr>
            <w:tcW w:w="3227" w:type="dxa"/>
            <w:shd w:val="clear" w:color="auto" w:fill="auto"/>
          </w:tcPr>
          <w:p w14:paraId="1C2543E0" w14:textId="35B723AC" w:rsidR="00491368" w:rsidRPr="00A739E2" w:rsidRDefault="00491368" w:rsidP="1D279389">
            <w:pPr>
              <w:spacing w:after="0" w:line="240" w:lineRule="auto"/>
              <w:rPr>
                <w:rFonts w:ascii="Times New Roman" w:eastAsia="Times New Roman" w:hAnsi="Times New Roman" w:cs="Times New Roman"/>
                <w:b/>
                <w:bCs/>
                <w:sz w:val="20"/>
                <w:szCs w:val="20"/>
                <w:lang w:eastAsia="ru-RU"/>
              </w:rPr>
            </w:pPr>
          </w:p>
        </w:tc>
        <w:tc>
          <w:tcPr>
            <w:tcW w:w="1701" w:type="dxa"/>
            <w:shd w:val="clear" w:color="auto" w:fill="auto"/>
          </w:tcPr>
          <w:p w14:paraId="19EA3CBF" w14:textId="77777777" w:rsidR="00491368" w:rsidRPr="00A739E2" w:rsidRDefault="1D279389" w:rsidP="1D279389">
            <w:pPr>
              <w:spacing w:after="0" w:line="240" w:lineRule="auto"/>
              <w:jc w:val="right"/>
              <w:rPr>
                <w:rFonts w:ascii="Times New Roman" w:hAnsi="Times New Roman" w:cs="Times New Roman"/>
                <w:sz w:val="20"/>
                <w:szCs w:val="20"/>
              </w:rPr>
            </w:pPr>
            <w:r w:rsidRPr="00A739E2">
              <w:rPr>
                <w:rFonts w:ascii="Times New Roman" w:eastAsia="Times New Roman" w:hAnsi="Times New Roman" w:cs="Times New Roman"/>
                <w:b/>
                <w:bCs/>
                <w:sz w:val="20"/>
                <w:szCs w:val="20"/>
                <w:lang w:eastAsia="ru-RU"/>
              </w:rPr>
              <w:t>Банк:</w:t>
            </w:r>
          </w:p>
        </w:tc>
        <w:tc>
          <w:tcPr>
            <w:tcW w:w="3820" w:type="dxa"/>
            <w:shd w:val="clear" w:color="auto" w:fill="auto"/>
          </w:tcPr>
          <w:p w14:paraId="1FC39945" w14:textId="4296F290" w:rsidR="00491368" w:rsidRPr="00A739E2" w:rsidRDefault="00491368" w:rsidP="00DA48D5">
            <w:pPr>
              <w:snapToGrid w:val="0"/>
              <w:spacing w:after="0" w:line="240" w:lineRule="auto"/>
              <w:rPr>
                <w:rFonts w:ascii="Times New Roman" w:hAnsi="Times New Roman" w:cs="Times New Roman"/>
                <w:sz w:val="20"/>
                <w:szCs w:val="20"/>
              </w:rPr>
            </w:pPr>
          </w:p>
        </w:tc>
      </w:tr>
      <w:tr w:rsidR="00491368" w:rsidRPr="00A739E2" w14:paraId="6E865497" w14:textId="77777777" w:rsidTr="00AB3BC0">
        <w:tc>
          <w:tcPr>
            <w:tcW w:w="1701" w:type="dxa"/>
            <w:shd w:val="clear" w:color="auto" w:fill="auto"/>
          </w:tcPr>
          <w:p w14:paraId="54CC36ED" w14:textId="77777777" w:rsidR="00491368" w:rsidRPr="00A739E2" w:rsidRDefault="1D279389" w:rsidP="1D279389">
            <w:pPr>
              <w:spacing w:after="0" w:line="240" w:lineRule="auto"/>
              <w:jc w:val="right"/>
              <w:rPr>
                <w:rFonts w:ascii="Times New Roman" w:eastAsia="Times New Roman" w:hAnsi="Times New Roman" w:cs="Times New Roman"/>
                <w:sz w:val="20"/>
                <w:szCs w:val="20"/>
                <w:lang w:eastAsia="ru-RU"/>
              </w:rPr>
            </w:pPr>
            <w:r w:rsidRPr="00A739E2">
              <w:rPr>
                <w:rFonts w:ascii="Times New Roman" w:eastAsia="Times New Roman" w:hAnsi="Times New Roman" w:cs="Times New Roman"/>
                <w:b/>
                <w:bCs/>
                <w:sz w:val="20"/>
                <w:szCs w:val="20"/>
                <w:lang w:eastAsia="ru-RU"/>
              </w:rPr>
              <w:t>БИК:</w:t>
            </w:r>
          </w:p>
        </w:tc>
        <w:tc>
          <w:tcPr>
            <w:tcW w:w="3227" w:type="dxa"/>
            <w:shd w:val="clear" w:color="auto" w:fill="auto"/>
          </w:tcPr>
          <w:p w14:paraId="32380F9F" w14:textId="2C24879C" w:rsidR="00491368" w:rsidRPr="00A739E2" w:rsidRDefault="1D279389" w:rsidP="1D279389">
            <w:pPr>
              <w:spacing w:after="0" w:line="240" w:lineRule="auto"/>
              <w:rPr>
                <w:rFonts w:ascii="Times New Roman" w:eastAsia="Times New Roman" w:hAnsi="Times New Roman" w:cs="Times New Roman"/>
                <w:b/>
                <w:bCs/>
                <w:sz w:val="20"/>
                <w:szCs w:val="20"/>
                <w:lang w:eastAsia="ru-RU"/>
              </w:rPr>
            </w:pPr>
            <w:r w:rsidRPr="00A739E2">
              <w:rPr>
                <w:rFonts w:ascii="Times New Roman" w:eastAsia="Times New Roman" w:hAnsi="Times New Roman" w:cs="Times New Roman"/>
                <w:sz w:val="20"/>
                <w:szCs w:val="20"/>
                <w:lang w:eastAsia="ru-RU"/>
              </w:rPr>
              <w:t> </w:t>
            </w:r>
          </w:p>
        </w:tc>
        <w:tc>
          <w:tcPr>
            <w:tcW w:w="1701" w:type="dxa"/>
            <w:shd w:val="clear" w:color="auto" w:fill="auto"/>
          </w:tcPr>
          <w:p w14:paraId="5F30AA0C" w14:textId="77777777" w:rsidR="00491368" w:rsidRPr="00A739E2" w:rsidRDefault="1D279389" w:rsidP="1D279389">
            <w:pPr>
              <w:spacing w:after="0" w:line="240" w:lineRule="auto"/>
              <w:jc w:val="right"/>
              <w:rPr>
                <w:rFonts w:ascii="Times New Roman" w:hAnsi="Times New Roman" w:cs="Times New Roman"/>
                <w:sz w:val="20"/>
                <w:szCs w:val="20"/>
              </w:rPr>
            </w:pPr>
            <w:r w:rsidRPr="00A739E2">
              <w:rPr>
                <w:rFonts w:ascii="Times New Roman" w:eastAsia="Times New Roman" w:hAnsi="Times New Roman" w:cs="Times New Roman"/>
                <w:b/>
                <w:bCs/>
                <w:sz w:val="20"/>
                <w:szCs w:val="20"/>
                <w:lang w:eastAsia="ru-RU"/>
              </w:rPr>
              <w:t>БИК:</w:t>
            </w:r>
          </w:p>
        </w:tc>
        <w:tc>
          <w:tcPr>
            <w:tcW w:w="3820" w:type="dxa"/>
            <w:shd w:val="clear" w:color="auto" w:fill="auto"/>
          </w:tcPr>
          <w:p w14:paraId="0562CB0E" w14:textId="33E445DF" w:rsidR="00491368" w:rsidRPr="00A739E2" w:rsidRDefault="00491368">
            <w:pPr>
              <w:snapToGrid w:val="0"/>
              <w:spacing w:after="0" w:line="240" w:lineRule="auto"/>
              <w:rPr>
                <w:rFonts w:ascii="Times New Roman" w:hAnsi="Times New Roman" w:cs="Times New Roman"/>
                <w:sz w:val="20"/>
                <w:szCs w:val="20"/>
              </w:rPr>
            </w:pPr>
          </w:p>
        </w:tc>
      </w:tr>
      <w:tr w:rsidR="00491368" w:rsidRPr="00A739E2" w14:paraId="52A596B0" w14:textId="77777777" w:rsidTr="00AB3BC0">
        <w:tc>
          <w:tcPr>
            <w:tcW w:w="1701" w:type="dxa"/>
            <w:shd w:val="clear" w:color="auto" w:fill="auto"/>
          </w:tcPr>
          <w:p w14:paraId="3E2B4794" w14:textId="77777777" w:rsidR="00491368" w:rsidRPr="00A739E2" w:rsidRDefault="1D279389" w:rsidP="1D279389">
            <w:pPr>
              <w:spacing w:after="0" w:line="240" w:lineRule="auto"/>
              <w:jc w:val="right"/>
              <w:rPr>
                <w:rFonts w:ascii="Times New Roman" w:eastAsia="Times New Roman" w:hAnsi="Times New Roman" w:cs="Times New Roman"/>
                <w:sz w:val="20"/>
                <w:szCs w:val="20"/>
                <w:lang w:eastAsia="ru-RU"/>
              </w:rPr>
            </w:pPr>
            <w:r w:rsidRPr="00A739E2">
              <w:rPr>
                <w:rFonts w:ascii="Times New Roman" w:eastAsia="Times New Roman" w:hAnsi="Times New Roman" w:cs="Times New Roman"/>
                <w:b/>
                <w:bCs/>
                <w:sz w:val="20"/>
                <w:szCs w:val="20"/>
                <w:lang w:eastAsia="ru-RU"/>
              </w:rPr>
              <w:t>К/C:</w:t>
            </w:r>
          </w:p>
        </w:tc>
        <w:tc>
          <w:tcPr>
            <w:tcW w:w="3227" w:type="dxa"/>
            <w:shd w:val="clear" w:color="auto" w:fill="auto"/>
          </w:tcPr>
          <w:p w14:paraId="36B853AE" w14:textId="15C76888" w:rsidR="00491368" w:rsidRPr="00A739E2" w:rsidRDefault="00491368" w:rsidP="1D279389">
            <w:pPr>
              <w:spacing w:after="0" w:line="240" w:lineRule="auto"/>
              <w:rPr>
                <w:rFonts w:ascii="Times New Roman" w:eastAsia="Times New Roman" w:hAnsi="Times New Roman" w:cs="Times New Roman"/>
                <w:b/>
                <w:bCs/>
                <w:sz w:val="20"/>
                <w:szCs w:val="20"/>
                <w:lang w:eastAsia="ru-RU"/>
              </w:rPr>
            </w:pPr>
          </w:p>
        </w:tc>
        <w:tc>
          <w:tcPr>
            <w:tcW w:w="1701" w:type="dxa"/>
            <w:shd w:val="clear" w:color="auto" w:fill="auto"/>
          </w:tcPr>
          <w:p w14:paraId="366FE8CA" w14:textId="77777777" w:rsidR="00491368" w:rsidRPr="00A739E2" w:rsidRDefault="1D279389" w:rsidP="1D279389">
            <w:pPr>
              <w:spacing w:after="0" w:line="240" w:lineRule="auto"/>
              <w:jc w:val="right"/>
              <w:rPr>
                <w:rFonts w:ascii="Times New Roman" w:hAnsi="Times New Roman" w:cs="Times New Roman"/>
                <w:sz w:val="20"/>
                <w:szCs w:val="20"/>
              </w:rPr>
            </w:pPr>
            <w:r w:rsidRPr="00A739E2">
              <w:rPr>
                <w:rFonts w:ascii="Times New Roman" w:eastAsia="Times New Roman" w:hAnsi="Times New Roman" w:cs="Times New Roman"/>
                <w:b/>
                <w:bCs/>
                <w:sz w:val="20"/>
                <w:szCs w:val="20"/>
                <w:lang w:eastAsia="ru-RU"/>
              </w:rPr>
              <w:t>К/C:</w:t>
            </w:r>
          </w:p>
        </w:tc>
        <w:tc>
          <w:tcPr>
            <w:tcW w:w="3820" w:type="dxa"/>
            <w:shd w:val="clear" w:color="auto" w:fill="auto"/>
          </w:tcPr>
          <w:p w14:paraId="34CE0A41" w14:textId="57594165" w:rsidR="00491368" w:rsidRPr="00A739E2" w:rsidRDefault="00491368">
            <w:pPr>
              <w:snapToGrid w:val="0"/>
              <w:spacing w:after="0" w:line="240" w:lineRule="auto"/>
              <w:rPr>
                <w:rFonts w:ascii="Times New Roman" w:hAnsi="Times New Roman" w:cs="Times New Roman"/>
                <w:sz w:val="20"/>
                <w:szCs w:val="20"/>
              </w:rPr>
            </w:pPr>
          </w:p>
        </w:tc>
      </w:tr>
      <w:tr w:rsidR="00EB4B97" w:rsidRPr="00A739E2" w14:paraId="62EBF3C5" w14:textId="77777777" w:rsidTr="00AB3BC0">
        <w:tc>
          <w:tcPr>
            <w:tcW w:w="1701" w:type="dxa"/>
            <w:shd w:val="clear" w:color="auto" w:fill="auto"/>
          </w:tcPr>
          <w:p w14:paraId="6D98A12B" w14:textId="77777777" w:rsidR="00EB4B97" w:rsidRPr="00A739E2" w:rsidRDefault="00EB4B97">
            <w:pPr>
              <w:spacing w:after="0" w:line="240" w:lineRule="auto"/>
              <w:jc w:val="right"/>
              <w:rPr>
                <w:rFonts w:ascii="Times New Roman" w:eastAsia="Times New Roman" w:hAnsi="Times New Roman" w:cs="Times New Roman"/>
                <w:b/>
                <w:bCs/>
                <w:sz w:val="20"/>
                <w:szCs w:val="20"/>
                <w:lang w:eastAsia="ru-RU"/>
              </w:rPr>
            </w:pPr>
          </w:p>
          <w:p w14:paraId="2946DB82" w14:textId="77777777" w:rsidR="00C833A3" w:rsidRPr="00A739E2" w:rsidRDefault="00C833A3">
            <w:pPr>
              <w:spacing w:after="0" w:line="240" w:lineRule="auto"/>
              <w:jc w:val="right"/>
              <w:rPr>
                <w:rFonts w:ascii="Times New Roman" w:eastAsia="Times New Roman" w:hAnsi="Times New Roman" w:cs="Times New Roman"/>
                <w:b/>
                <w:bCs/>
                <w:sz w:val="20"/>
                <w:szCs w:val="20"/>
                <w:lang w:eastAsia="ru-RU"/>
              </w:rPr>
            </w:pPr>
          </w:p>
        </w:tc>
        <w:tc>
          <w:tcPr>
            <w:tcW w:w="3227" w:type="dxa"/>
            <w:shd w:val="clear" w:color="auto" w:fill="auto"/>
          </w:tcPr>
          <w:p w14:paraId="5997CC1D" w14:textId="77777777" w:rsidR="00EB4B97" w:rsidRPr="00A739E2" w:rsidRDefault="00EB4B97">
            <w:pPr>
              <w:spacing w:after="0" w:line="240" w:lineRule="auto"/>
              <w:rPr>
                <w:rFonts w:ascii="Times New Roman" w:eastAsia="Times New Roman" w:hAnsi="Times New Roman" w:cs="Times New Roman"/>
                <w:sz w:val="20"/>
                <w:szCs w:val="20"/>
                <w:lang w:eastAsia="ru-RU"/>
              </w:rPr>
            </w:pPr>
          </w:p>
        </w:tc>
        <w:tc>
          <w:tcPr>
            <w:tcW w:w="1701" w:type="dxa"/>
            <w:shd w:val="clear" w:color="auto" w:fill="auto"/>
          </w:tcPr>
          <w:p w14:paraId="110FFD37" w14:textId="77777777" w:rsidR="00EB4B97" w:rsidRPr="00A739E2" w:rsidRDefault="00EB4B97">
            <w:pPr>
              <w:spacing w:after="0" w:line="240" w:lineRule="auto"/>
              <w:jc w:val="right"/>
              <w:rPr>
                <w:rFonts w:ascii="Times New Roman" w:eastAsia="Times New Roman" w:hAnsi="Times New Roman" w:cs="Times New Roman"/>
                <w:b/>
                <w:bCs/>
                <w:sz w:val="20"/>
                <w:szCs w:val="20"/>
                <w:lang w:eastAsia="ru-RU"/>
              </w:rPr>
            </w:pPr>
          </w:p>
        </w:tc>
        <w:tc>
          <w:tcPr>
            <w:tcW w:w="3820" w:type="dxa"/>
            <w:shd w:val="clear" w:color="auto" w:fill="auto"/>
          </w:tcPr>
          <w:p w14:paraId="6B699379" w14:textId="77777777" w:rsidR="00EB4B97" w:rsidRPr="00A739E2" w:rsidRDefault="00EB4B97">
            <w:pPr>
              <w:snapToGrid w:val="0"/>
              <w:spacing w:after="0" w:line="240" w:lineRule="auto"/>
              <w:rPr>
                <w:rFonts w:ascii="Times New Roman" w:hAnsi="Times New Roman" w:cs="Times New Roman"/>
                <w:sz w:val="20"/>
                <w:szCs w:val="20"/>
              </w:rPr>
            </w:pPr>
          </w:p>
        </w:tc>
      </w:tr>
      <w:tr w:rsidR="00EB4B97" w:rsidRPr="00A739E2" w14:paraId="58CE26E3" w14:textId="77777777" w:rsidTr="00AB3BC0">
        <w:tc>
          <w:tcPr>
            <w:tcW w:w="1701" w:type="dxa"/>
            <w:shd w:val="clear" w:color="auto" w:fill="auto"/>
          </w:tcPr>
          <w:p w14:paraId="2A5FBB95" w14:textId="61C7E426" w:rsidR="00EB4B97" w:rsidRPr="00A739E2" w:rsidRDefault="00D3422B" w:rsidP="00AB3BC0">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Руководитель </w:t>
            </w:r>
            <w:r w:rsidR="00AB3BC0">
              <w:rPr>
                <w:rFonts w:ascii="Times New Roman" w:eastAsia="Times New Roman" w:hAnsi="Times New Roman" w:cs="Times New Roman"/>
                <w:b/>
                <w:bCs/>
                <w:sz w:val="20"/>
                <w:szCs w:val="20"/>
                <w:lang w:eastAsia="ru-RU"/>
              </w:rPr>
              <w:t>направления продаж корпоративным клиентам</w:t>
            </w:r>
            <w:r w:rsidR="1D279389" w:rsidRPr="00A739E2">
              <w:rPr>
                <w:rFonts w:ascii="Times New Roman" w:eastAsia="Times New Roman" w:hAnsi="Times New Roman" w:cs="Times New Roman"/>
                <w:b/>
                <w:bCs/>
                <w:sz w:val="20"/>
                <w:szCs w:val="20"/>
                <w:lang w:eastAsia="ru-RU"/>
              </w:rPr>
              <w:t>:</w:t>
            </w:r>
          </w:p>
        </w:tc>
        <w:tc>
          <w:tcPr>
            <w:tcW w:w="3227" w:type="dxa"/>
            <w:shd w:val="clear" w:color="auto" w:fill="auto"/>
          </w:tcPr>
          <w:p w14:paraId="75825B8D" w14:textId="0FA2252D" w:rsidR="00EB4B97" w:rsidRPr="00A739E2" w:rsidRDefault="1D279389" w:rsidP="1D279389">
            <w:pPr>
              <w:spacing w:after="0" w:line="240" w:lineRule="auto"/>
              <w:rPr>
                <w:rFonts w:ascii="Times New Roman" w:eastAsia="Times New Roman" w:hAnsi="Times New Roman" w:cs="Times New Roman"/>
                <w:sz w:val="20"/>
                <w:szCs w:val="20"/>
                <w:lang w:eastAsia="ru-RU"/>
              </w:rPr>
            </w:pPr>
            <w:r w:rsidRPr="00A739E2">
              <w:rPr>
                <w:rFonts w:ascii="Times New Roman" w:eastAsia="Times New Roman" w:hAnsi="Times New Roman" w:cs="Times New Roman"/>
                <w:sz w:val="20"/>
                <w:szCs w:val="20"/>
                <w:lang w:eastAsia="ru-RU"/>
              </w:rPr>
              <w:t>________________ (</w:t>
            </w:r>
            <w:r w:rsidR="00B0682D">
              <w:rPr>
                <w:rFonts w:ascii="Times New Roman" w:eastAsia="Times New Roman" w:hAnsi="Times New Roman" w:cs="Times New Roman"/>
                <w:sz w:val="20"/>
                <w:szCs w:val="20"/>
                <w:lang w:eastAsia="ru-RU"/>
              </w:rPr>
              <w:t xml:space="preserve">       </w:t>
            </w:r>
            <w:r w:rsidRPr="00A739E2">
              <w:rPr>
                <w:rFonts w:ascii="Times New Roman" w:eastAsia="Times New Roman" w:hAnsi="Times New Roman" w:cs="Times New Roman"/>
                <w:sz w:val="20"/>
                <w:szCs w:val="20"/>
                <w:lang w:eastAsia="ru-RU"/>
              </w:rPr>
              <w:t>)</w:t>
            </w:r>
          </w:p>
        </w:tc>
        <w:tc>
          <w:tcPr>
            <w:tcW w:w="1701" w:type="dxa"/>
            <w:shd w:val="clear" w:color="auto" w:fill="auto"/>
          </w:tcPr>
          <w:p w14:paraId="6AF8CE52" w14:textId="30B1DDB6" w:rsidR="00EB4B97" w:rsidRPr="00A739E2" w:rsidRDefault="00487CAE" w:rsidP="1D279389">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__________</w:t>
            </w:r>
            <w:r w:rsidR="1D279389" w:rsidRPr="00A739E2">
              <w:rPr>
                <w:rFonts w:ascii="Times New Roman" w:eastAsia="Times New Roman" w:hAnsi="Times New Roman" w:cs="Times New Roman"/>
                <w:b/>
                <w:bCs/>
                <w:sz w:val="20"/>
                <w:szCs w:val="20"/>
                <w:lang w:eastAsia="ru-RU"/>
              </w:rPr>
              <w:t>:</w:t>
            </w:r>
          </w:p>
        </w:tc>
        <w:tc>
          <w:tcPr>
            <w:tcW w:w="3820" w:type="dxa"/>
            <w:shd w:val="clear" w:color="auto" w:fill="auto"/>
          </w:tcPr>
          <w:p w14:paraId="7D312E8B" w14:textId="26BF5EF9" w:rsidR="00EB4B97" w:rsidRPr="00A739E2" w:rsidRDefault="1D279389" w:rsidP="001B7A5D">
            <w:pPr>
              <w:snapToGrid w:val="0"/>
              <w:spacing w:after="0" w:line="240" w:lineRule="auto"/>
              <w:rPr>
                <w:rFonts w:ascii="Times New Roman" w:hAnsi="Times New Roman" w:cs="Times New Roman"/>
                <w:sz w:val="20"/>
                <w:szCs w:val="20"/>
              </w:rPr>
            </w:pPr>
            <w:r w:rsidRPr="00A739E2">
              <w:rPr>
                <w:rFonts w:ascii="Times New Roman" w:hAnsi="Times New Roman" w:cs="Times New Roman"/>
                <w:sz w:val="20"/>
                <w:szCs w:val="20"/>
              </w:rPr>
              <w:t>_______________ (</w:t>
            </w:r>
            <w:r w:rsidR="001B7A5D">
              <w:rPr>
                <w:rFonts w:ascii="Times New Roman" w:hAnsi="Times New Roman" w:cs="Times New Roman"/>
                <w:sz w:val="20"/>
                <w:szCs w:val="20"/>
              </w:rPr>
              <w:t>__________)</w:t>
            </w:r>
          </w:p>
        </w:tc>
      </w:tr>
      <w:tr w:rsidR="00EB4B97" w:rsidRPr="00DF4E75" w14:paraId="19C3D184" w14:textId="77777777" w:rsidTr="00AB3BC0">
        <w:tc>
          <w:tcPr>
            <w:tcW w:w="1701" w:type="dxa"/>
            <w:shd w:val="clear" w:color="auto" w:fill="auto"/>
          </w:tcPr>
          <w:p w14:paraId="3FE9F23F" w14:textId="77777777" w:rsidR="00EB4B97" w:rsidRPr="00A739E2" w:rsidRDefault="00EB4B97">
            <w:pPr>
              <w:spacing w:after="0" w:line="240" w:lineRule="auto"/>
              <w:jc w:val="right"/>
              <w:rPr>
                <w:rFonts w:ascii="Times New Roman" w:eastAsia="Times New Roman" w:hAnsi="Times New Roman" w:cs="Times New Roman"/>
                <w:b/>
                <w:bCs/>
                <w:sz w:val="20"/>
                <w:szCs w:val="20"/>
                <w:lang w:eastAsia="ru-RU"/>
              </w:rPr>
            </w:pPr>
          </w:p>
        </w:tc>
        <w:tc>
          <w:tcPr>
            <w:tcW w:w="3227" w:type="dxa"/>
            <w:shd w:val="clear" w:color="auto" w:fill="auto"/>
          </w:tcPr>
          <w:p w14:paraId="5C518739" w14:textId="77777777" w:rsidR="00EB4B97" w:rsidRPr="00A739E2" w:rsidRDefault="1D279389" w:rsidP="1D279389">
            <w:pPr>
              <w:spacing w:after="0" w:line="240" w:lineRule="auto"/>
              <w:rPr>
                <w:rFonts w:ascii="Times New Roman" w:eastAsia="Times New Roman" w:hAnsi="Times New Roman" w:cs="Times New Roman"/>
                <w:sz w:val="20"/>
                <w:szCs w:val="20"/>
                <w:lang w:eastAsia="ru-RU"/>
              </w:rPr>
            </w:pPr>
            <w:r w:rsidRPr="00A739E2">
              <w:rPr>
                <w:rFonts w:ascii="Times New Roman" w:eastAsia="Times New Roman" w:hAnsi="Times New Roman" w:cs="Times New Roman"/>
                <w:sz w:val="20"/>
                <w:szCs w:val="20"/>
                <w:lang w:eastAsia="ru-RU"/>
              </w:rPr>
              <w:t>М.П.</w:t>
            </w:r>
          </w:p>
        </w:tc>
        <w:tc>
          <w:tcPr>
            <w:tcW w:w="1701" w:type="dxa"/>
            <w:shd w:val="clear" w:color="auto" w:fill="auto"/>
          </w:tcPr>
          <w:p w14:paraId="1F72F646" w14:textId="77777777" w:rsidR="00EB4B97" w:rsidRPr="00A739E2" w:rsidRDefault="00EB4B97">
            <w:pPr>
              <w:spacing w:after="0" w:line="240" w:lineRule="auto"/>
              <w:jc w:val="right"/>
              <w:rPr>
                <w:rFonts w:ascii="Times New Roman" w:eastAsia="Times New Roman" w:hAnsi="Times New Roman" w:cs="Times New Roman"/>
                <w:b/>
                <w:bCs/>
                <w:sz w:val="20"/>
                <w:szCs w:val="20"/>
                <w:lang w:eastAsia="ru-RU"/>
              </w:rPr>
            </w:pPr>
          </w:p>
        </w:tc>
        <w:tc>
          <w:tcPr>
            <w:tcW w:w="3820" w:type="dxa"/>
            <w:shd w:val="clear" w:color="auto" w:fill="auto"/>
          </w:tcPr>
          <w:p w14:paraId="17BC5977" w14:textId="77777777" w:rsidR="00EB4B97" w:rsidRPr="00DF4E75" w:rsidRDefault="1D279389" w:rsidP="1D279389">
            <w:pPr>
              <w:snapToGrid w:val="0"/>
              <w:spacing w:after="0" w:line="240" w:lineRule="auto"/>
              <w:rPr>
                <w:rFonts w:ascii="Times New Roman" w:hAnsi="Times New Roman" w:cs="Times New Roman"/>
                <w:sz w:val="20"/>
                <w:szCs w:val="20"/>
              </w:rPr>
            </w:pPr>
            <w:r w:rsidRPr="00A739E2">
              <w:rPr>
                <w:rFonts w:ascii="Times New Roman" w:hAnsi="Times New Roman" w:cs="Times New Roman"/>
                <w:sz w:val="20"/>
                <w:szCs w:val="20"/>
              </w:rPr>
              <w:t>М.П.</w:t>
            </w:r>
          </w:p>
        </w:tc>
      </w:tr>
    </w:tbl>
    <w:p w14:paraId="08CE6F91" w14:textId="77777777" w:rsidR="00491368" w:rsidRPr="00DF4E75" w:rsidRDefault="00491368">
      <w:pPr>
        <w:spacing w:after="0" w:line="240" w:lineRule="auto"/>
        <w:jc w:val="center"/>
        <w:rPr>
          <w:rFonts w:ascii="Times New Roman" w:hAnsi="Times New Roman" w:cs="Times New Roman"/>
          <w:b/>
          <w:sz w:val="20"/>
          <w:szCs w:val="20"/>
        </w:rPr>
      </w:pPr>
    </w:p>
    <w:sectPr w:rsidR="00491368" w:rsidRPr="00DF4E75">
      <w:pgSz w:w="11906" w:h="16838"/>
      <w:pgMar w:top="567" w:right="567"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0"/>
        </w:tabs>
        <w:ind w:left="360" w:hanging="360"/>
      </w:pPr>
      <w:rPr>
        <w:rFonts w:ascii="Times New Roman" w:hAnsi="Times New Roman" w:cs="Times New Roman" w:hint="default"/>
        <w:b/>
        <w:bCs/>
        <w:iCs/>
        <w:color w:val="000000"/>
        <w:sz w:val="20"/>
        <w:szCs w:val="20"/>
        <w:lang w:val="en-US"/>
      </w:rPr>
    </w:lvl>
    <w:lvl w:ilvl="1">
      <w:start w:val="1"/>
      <w:numFmt w:val="decimal"/>
      <w:lvlText w:val="%1.%2"/>
      <w:lvlJc w:val="left"/>
      <w:pPr>
        <w:tabs>
          <w:tab w:val="num" w:pos="0"/>
        </w:tabs>
        <w:ind w:left="360" w:hanging="360"/>
      </w:pPr>
      <w:rPr>
        <w:rFonts w:ascii="Times New Roman" w:hAnsi="Times New Roman" w:cs="Times New Roman" w:hint="default"/>
        <w:b/>
        <w:bCs/>
        <w:iCs/>
        <w:color w:val="000000"/>
        <w:sz w:val="20"/>
        <w:szCs w:val="20"/>
        <w:lang w:val="en-US"/>
      </w:rPr>
    </w:lvl>
    <w:lvl w:ilvl="2">
      <w:start w:val="1"/>
      <w:numFmt w:val="decimal"/>
      <w:lvlText w:val="%1.%2.%3"/>
      <w:lvlJc w:val="left"/>
      <w:pPr>
        <w:tabs>
          <w:tab w:val="num" w:pos="0"/>
        </w:tabs>
        <w:ind w:left="720" w:hanging="720"/>
      </w:pPr>
      <w:rPr>
        <w:rFonts w:ascii="Times New Roman" w:hAnsi="Times New Roman" w:cs="Times New Roman" w:hint="default"/>
        <w:b/>
        <w:bCs/>
        <w:iCs/>
        <w:color w:val="000000"/>
        <w:sz w:val="20"/>
        <w:szCs w:val="20"/>
        <w:lang w:val="en-US"/>
      </w:rPr>
    </w:lvl>
    <w:lvl w:ilvl="3">
      <w:start w:val="1"/>
      <w:numFmt w:val="decimal"/>
      <w:lvlText w:val="%1.%2.%3.%4"/>
      <w:lvlJc w:val="left"/>
      <w:pPr>
        <w:tabs>
          <w:tab w:val="num" w:pos="0"/>
        </w:tabs>
        <w:ind w:left="720" w:hanging="720"/>
      </w:pPr>
      <w:rPr>
        <w:rFonts w:ascii="Times New Roman" w:hAnsi="Times New Roman" w:cs="Times New Roman" w:hint="default"/>
        <w:b/>
        <w:bCs/>
        <w:iCs/>
        <w:color w:val="000000"/>
        <w:sz w:val="20"/>
        <w:szCs w:val="20"/>
        <w:lang w:val="en-US"/>
      </w:rPr>
    </w:lvl>
    <w:lvl w:ilvl="4">
      <w:start w:val="1"/>
      <w:numFmt w:val="decimal"/>
      <w:lvlText w:val="%1.%2.%3.%4.%5"/>
      <w:lvlJc w:val="left"/>
      <w:pPr>
        <w:tabs>
          <w:tab w:val="num" w:pos="0"/>
        </w:tabs>
        <w:ind w:left="720" w:hanging="720"/>
      </w:pPr>
      <w:rPr>
        <w:rFonts w:ascii="Times New Roman" w:hAnsi="Times New Roman" w:cs="Times New Roman" w:hint="default"/>
        <w:b/>
        <w:bCs/>
        <w:iCs/>
        <w:color w:val="000000"/>
        <w:sz w:val="20"/>
        <w:szCs w:val="20"/>
        <w:lang w:val="en-US"/>
      </w:rPr>
    </w:lvl>
    <w:lvl w:ilvl="5">
      <w:start w:val="1"/>
      <w:numFmt w:val="decimal"/>
      <w:lvlText w:val="%1.%2.%3.%4.%5.%6"/>
      <w:lvlJc w:val="left"/>
      <w:pPr>
        <w:tabs>
          <w:tab w:val="num" w:pos="0"/>
        </w:tabs>
        <w:ind w:left="1080" w:hanging="1080"/>
      </w:pPr>
      <w:rPr>
        <w:rFonts w:ascii="Times New Roman" w:hAnsi="Times New Roman" w:cs="Times New Roman" w:hint="default"/>
        <w:b/>
        <w:bCs/>
        <w:iCs/>
        <w:color w:val="000000"/>
        <w:sz w:val="20"/>
        <w:szCs w:val="20"/>
        <w:lang w:val="en-US"/>
      </w:rPr>
    </w:lvl>
    <w:lvl w:ilvl="6">
      <w:start w:val="1"/>
      <w:numFmt w:val="decimal"/>
      <w:lvlText w:val="%1.%2.%3.%4.%5.%6.%7"/>
      <w:lvlJc w:val="left"/>
      <w:pPr>
        <w:tabs>
          <w:tab w:val="num" w:pos="0"/>
        </w:tabs>
        <w:ind w:left="1080" w:hanging="1080"/>
      </w:pPr>
      <w:rPr>
        <w:rFonts w:ascii="Times New Roman" w:hAnsi="Times New Roman" w:cs="Times New Roman" w:hint="default"/>
        <w:b/>
        <w:bCs/>
        <w:iCs/>
        <w:color w:val="000000"/>
        <w:sz w:val="20"/>
        <w:szCs w:val="20"/>
        <w:lang w:val="en-US"/>
      </w:rPr>
    </w:lvl>
    <w:lvl w:ilvl="7">
      <w:start w:val="1"/>
      <w:numFmt w:val="decimal"/>
      <w:lvlText w:val="%1.%2.%3.%4.%5.%6.%7.%8"/>
      <w:lvlJc w:val="left"/>
      <w:pPr>
        <w:tabs>
          <w:tab w:val="num" w:pos="0"/>
        </w:tabs>
        <w:ind w:left="1440" w:hanging="1440"/>
      </w:pPr>
      <w:rPr>
        <w:rFonts w:ascii="Times New Roman" w:hAnsi="Times New Roman" w:cs="Times New Roman" w:hint="default"/>
        <w:b/>
        <w:bCs/>
        <w:iCs/>
        <w:color w:val="000000"/>
        <w:sz w:val="20"/>
        <w:szCs w:val="20"/>
        <w:lang w:val="en-US"/>
      </w:rPr>
    </w:lvl>
    <w:lvl w:ilvl="8">
      <w:start w:val="1"/>
      <w:numFmt w:val="decimal"/>
      <w:lvlText w:val="%1.%2.%3.%4.%5.%6.%7.%8.%9"/>
      <w:lvlJc w:val="left"/>
      <w:pPr>
        <w:tabs>
          <w:tab w:val="num" w:pos="0"/>
        </w:tabs>
        <w:ind w:left="1440" w:hanging="1440"/>
      </w:pPr>
      <w:rPr>
        <w:rFonts w:ascii="Times New Roman" w:hAnsi="Times New Roman" w:cs="Times New Roman" w:hint="default"/>
        <w:b/>
        <w:bCs/>
        <w:iCs/>
        <w:color w:val="000000"/>
        <w:sz w:val="20"/>
        <w:szCs w:val="20"/>
        <w:lang w:val="en-US"/>
      </w:rPr>
    </w:lvl>
  </w:abstractNum>
  <w:abstractNum w:abstractNumId="1">
    <w:nsid w:val="00000002"/>
    <w:multiLevelType w:val="multilevel"/>
    <w:tmpl w:val="A51A7050"/>
    <w:lvl w:ilvl="0">
      <w:start w:val="1"/>
      <w:numFmt w:val="decimal"/>
      <w:lvlText w:val="%1."/>
      <w:lvlJc w:val="left"/>
      <w:pPr>
        <w:tabs>
          <w:tab w:val="num" w:pos="0"/>
        </w:tabs>
        <w:ind w:left="360" w:hanging="360"/>
      </w:pPr>
      <w:rPr>
        <w:rFonts w:hint="default"/>
        <w:b/>
        <w:sz w:val="20"/>
        <w:szCs w:val="20"/>
      </w:rPr>
    </w:lvl>
    <w:lvl w:ilvl="1">
      <w:start w:val="1"/>
      <w:numFmt w:val="decimal"/>
      <w:lvlText w:val="%1.%2"/>
      <w:lvlJc w:val="left"/>
      <w:pPr>
        <w:tabs>
          <w:tab w:val="num" w:pos="0"/>
        </w:tabs>
        <w:ind w:left="360" w:hanging="360"/>
      </w:pPr>
      <w:rPr>
        <w:rFonts w:ascii="Times New Roman" w:hAnsi="Times New Roman" w:cs="Times New Roman" w:hint="default"/>
        <w:b/>
        <w:sz w:val="20"/>
        <w:szCs w:val="20"/>
      </w:rPr>
    </w:lvl>
    <w:lvl w:ilvl="2">
      <w:start w:val="1"/>
      <w:numFmt w:val="decimal"/>
      <w:lvlText w:val="%1.%2.%3"/>
      <w:lvlJc w:val="left"/>
      <w:pPr>
        <w:tabs>
          <w:tab w:val="num" w:pos="0"/>
        </w:tabs>
        <w:ind w:left="720" w:hanging="720"/>
      </w:pPr>
      <w:rPr>
        <w:rFonts w:ascii="Times New Roman" w:hAnsi="Times New Roman" w:cs="Times New Roman" w:hint="default"/>
        <w:b/>
        <w:sz w:val="20"/>
        <w:szCs w:val="20"/>
      </w:rPr>
    </w:lvl>
    <w:lvl w:ilvl="3">
      <w:start w:val="1"/>
      <w:numFmt w:val="decimal"/>
      <w:lvlText w:val="%1.%2.%3.%4"/>
      <w:lvlJc w:val="left"/>
      <w:pPr>
        <w:tabs>
          <w:tab w:val="num" w:pos="0"/>
        </w:tabs>
        <w:ind w:left="720" w:hanging="720"/>
      </w:pPr>
      <w:rPr>
        <w:rFonts w:ascii="Times New Roman" w:hAnsi="Times New Roman" w:cs="Times New Roman" w:hint="default"/>
        <w:b/>
        <w:sz w:val="20"/>
        <w:szCs w:val="20"/>
      </w:rPr>
    </w:lvl>
    <w:lvl w:ilvl="4">
      <w:start w:val="1"/>
      <w:numFmt w:val="decimal"/>
      <w:lvlText w:val="%1.%2.%3.%4.%5"/>
      <w:lvlJc w:val="left"/>
      <w:pPr>
        <w:tabs>
          <w:tab w:val="num" w:pos="0"/>
        </w:tabs>
        <w:ind w:left="720" w:hanging="720"/>
      </w:pPr>
      <w:rPr>
        <w:rFonts w:ascii="Times New Roman" w:hAnsi="Times New Roman" w:cs="Times New Roman" w:hint="default"/>
        <w:b/>
        <w:sz w:val="20"/>
        <w:szCs w:val="20"/>
      </w:rPr>
    </w:lvl>
    <w:lvl w:ilvl="5">
      <w:start w:val="1"/>
      <w:numFmt w:val="decimal"/>
      <w:lvlText w:val="%1.%2.%3.%4.%5.%6"/>
      <w:lvlJc w:val="left"/>
      <w:pPr>
        <w:tabs>
          <w:tab w:val="num" w:pos="0"/>
        </w:tabs>
        <w:ind w:left="1080" w:hanging="1080"/>
      </w:pPr>
      <w:rPr>
        <w:rFonts w:ascii="Times New Roman" w:hAnsi="Times New Roman" w:cs="Times New Roman" w:hint="default"/>
        <w:b/>
        <w:sz w:val="20"/>
        <w:szCs w:val="20"/>
      </w:rPr>
    </w:lvl>
    <w:lvl w:ilvl="6">
      <w:start w:val="1"/>
      <w:numFmt w:val="decimal"/>
      <w:lvlText w:val="%1.%2.%3.%4.%5.%6.%7"/>
      <w:lvlJc w:val="left"/>
      <w:pPr>
        <w:tabs>
          <w:tab w:val="num" w:pos="0"/>
        </w:tabs>
        <w:ind w:left="1080" w:hanging="1080"/>
      </w:pPr>
      <w:rPr>
        <w:rFonts w:ascii="Times New Roman" w:hAnsi="Times New Roman" w:cs="Times New Roman" w:hint="default"/>
        <w:b/>
        <w:sz w:val="20"/>
        <w:szCs w:val="20"/>
      </w:rPr>
    </w:lvl>
    <w:lvl w:ilvl="7">
      <w:start w:val="1"/>
      <w:numFmt w:val="decimal"/>
      <w:lvlText w:val="%1.%2.%3.%4.%5.%6.%7.%8"/>
      <w:lvlJc w:val="left"/>
      <w:pPr>
        <w:tabs>
          <w:tab w:val="num" w:pos="0"/>
        </w:tabs>
        <w:ind w:left="1440" w:hanging="1440"/>
      </w:pPr>
      <w:rPr>
        <w:rFonts w:ascii="Times New Roman" w:hAnsi="Times New Roman" w:cs="Times New Roman" w:hint="default"/>
        <w:b/>
        <w:sz w:val="20"/>
        <w:szCs w:val="20"/>
      </w:rPr>
    </w:lvl>
    <w:lvl w:ilvl="8">
      <w:start w:val="1"/>
      <w:numFmt w:val="decimal"/>
      <w:lvlText w:val="%1.%2.%3.%4.%5.%6.%7.%8.%9"/>
      <w:lvlJc w:val="left"/>
      <w:pPr>
        <w:tabs>
          <w:tab w:val="num" w:pos="0"/>
        </w:tabs>
        <w:ind w:left="1440" w:hanging="1440"/>
      </w:pPr>
      <w:rPr>
        <w:rFonts w:ascii="Times New Roman" w:hAnsi="Times New Roman" w:cs="Times New Roman" w:hint="default"/>
        <w:b/>
        <w:sz w:val="20"/>
        <w:szCs w:val="20"/>
      </w:r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0532120E"/>
    <w:multiLevelType w:val="multilevel"/>
    <w:tmpl w:val="B19098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16735D67"/>
    <w:multiLevelType w:val="multilevel"/>
    <w:tmpl w:val="47865796"/>
    <w:lvl w:ilvl="0">
      <w:start w:val="3"/>
      <w:numFmt w:val="decimal"/>
      <w:lvlText w:val="%1."/>
      <w:lvlJc w:val="left"/>
      <w:pPr>
        <w:tabs>
          <w:tab w:val="num" w:pos="0"/>
        </w:tabs>
        <w:ind w:left="360" w:hanging="360"/>
      </w:pPr>
      <w:rPr>
        <w:rFonts w:ascii="Times New Roman" w:hAnsi="Times New Roman" w:cs="Times New Roman" w:hint="default"/>
        <w:b/>
        <w:bCs/>
        <w:iCs/>
        <w:color w:val="000000"/>
        <w:sz w:val="20"/>
        <w:szCs w:val="20"/>
      </w:rPr>
    </w:lvl>
    <w:lvl w:ilvl="1">
      <w:start w:val="1"/>
      <w:numFmt w:val="decimal"/>
      <w:lvlText w:val="%1.%2"/>
      <w:lvlJc w:val="left"/>
      <w:pPr>
        <w:tabs>
          <w:tab w:val="num" w:pos="0"/>
        </w:tabs>
        <w:ind w:left="360" w:hanging="360"/>
      </w:pPr>
      <w:rPr>
        <w:rFonts w:ascii="Times New Roman" w:hAnsi="Times New Roman" w:cs="Times New Roman" w:hint="default"/>
        <w:b/>
        <w:bCs/>
        <w:iCs/>
        <w:color w:val="000000"/>
        <w:sz w:val="20"/>
        <w:szCs w:val="20"/>
      </w:rPr>
    </w:lvl>
    <w:lvl w:ilvl="2">
      <w:start w:val="1"/>
      <w:numFmt w:val="decimal"/>
      <w:lvlText w:val="%1.%2.%3"/>
      <w:lvlJc w:val="left"/>
      <w:pPr>
        <w:tabs>
          <w:tab w:val="num" w:pos="0"/>
        </w:tabs>
        <w:ind w:left="720" w:hanging="720"/>
      </w:pPr>
      <w:rPr>
        <w:rFonts w:ascii="Times New Roman" w:hAnsi="Times New Roman" w:cs="Times New Roman" w:hint="default"/>
        <w:b/>
        <w:bCs/>
        <w:iCs/>
        <w:color w:val="000000"/>
        <w:sz w:val="20"/>
        <w:szCs w:val="20"/>
      </w:rPr>
    </w:lvl>
    <w:lvl w:ilvl="3">
      <w:start w:val="1"/>
      <w:numFmt w:val="decimal"/>
      <w:lvlText w:val="%1.%2.%3.%4"/>
      <w:lvlJc w:val="left"/>
      <w:pPr>
        <w:tabs>
          <w:tab w:val="num" w:pos="0"/>
        </w:tabs>
        <w:ind w:left="720" w:hanging="720"/>
      </w:pPr>
      <w:rPr>
        <w:rFonts w:ascii="Times New Roman" w:hAnsi="Times New Roman" w:cs="Times New Roman" w:hint="default"/>
        <w:b/>
        <w:bCs/>
        <w:iCs/>
        <w:color w:val="000000"/>
        <w:sz w:val="20"/>
        <w:szCs w:val="20"/>
      </w:rPr>
    </w:lvl>
    <w:lvl w:ilvl="4">
      <w:start w:val="1"/>
      <w:numFmt w:val="decimal"/>
      <w:lvlText w:val="%1.%2.%3.%4.%5"/>
      <w:lvlJc w:val="left"/>
      <w:pPr>
        <w:tabs>
          <w:tab w:val="num" w:pos="0"/>
        </w:tabs>
        <w:ind w:left="720" w:hanging="720"/>
      </w:pPr>
      <w:rPr>
        <w:rFonts w:ascii="Times New Roman" w:hAnsi="Times New Roman" w:cs="Times New Roman" w:hint="default"/>
        <w:b/>
        <w:bCs/>
        <w:iCs/>
        <w:color w:val="000000"/>
        <w:sz w:val="20"/>
        <w:szCs w:val="20"/>
      </w:rPr>
    </w:lvl>
    <w:lvl w:ilvl="5">
      <w:start w:val="1"/>
      <w:numFmt w:val="decimal"/>
      <w:lvlText w:val="%1.%2.%3.%4.%5.%6"/>
      <w:lvlJc w:val="left"/>
      <w:pPr>
        <w:tabs>
          <w:tab w:val="num" w:pos="0"/>
        </w:tabs>
        <w:ind w:left="1080" w:hanging="1080"/>
      </w:pPr>
      <w:rPr>
        <w:rFonts w:ascii="Times New Roman" w:hAnsi="Times New Roman" w:cs="Times New Roman" w:hint="default"/>
        <w:b/>
        <w:bCs/>
        <w:iCs/>
        <w:color w:val="000000"/>
        <w:sz w:val="20"/>
        <w:szCs w:val="20"/>
      </w:rPr>
    </w:lvl>
    <w:lvl w:ilvl="6">
      <w:start w:val="1"/>
      <w:numFmt w:val="decimal"/>
      <w:lvlText w:val="%1.%2.%3.%4.%5.%6.%7"/>
      <w:lvlJc w:val="left"/>
      <w:pPr>
        <w:tabs>
          <w:tab w:val="num" w:pos="0"/>
        </w:tabs>
        <w:ind w:left="1080" w:hanging="1080"/>
      </w:pPr>
      <w:rPr>
        <w:rFonts w:ascii="Times New Roman" w:hAnsi="Times New Roman" w:cs="Times New Roman" w:hint="default"/>
        <w:b/>
        <w:bCs/>
        <w:iCs/>
        <w:color w:val="000000"/>
        <w:sz w:val="20"/>
        <w:szCs w:val="20"/>
      </w:rPr>
    </w:lvl>
    <w:lvl w:ilvl="7">
      <w:start w:val="1"/>
      <w:numFmt w:val="decimal"/>
      <w:lvlText w:val="%1.%2.%3.%4.%5.%6.%7.%8"/>
      <w:lvlJc w:val="left"/>
      <w:pPr>
        <w:tabs>
          <w:tab w:val="num" w:pos="0"/>
        </w:tabs>
        <w:ind w:left="1440" w:hanging="1440"/>
      </w:pPr>
      <w:rPr>
        <w:rFonts w:ascii="Times New Roman" w:hAnsi="Times New Roman" w:cs="Times New Roman" w:hint="default"/>
        <w:b/>
        <w:bCs/>
        <w:iCs/>
        <w:color w:val="000000"/>
        <w:sz w:val="20"/>
        <w:szCs w:val="20"/>
      </w:rPr>
    </w:lvl>
    <w:lvl w:ilvl="8">
      <w:start w:val="1"/>
      <w:numFmt w:val="decimal"/>
      <w:lvlText w:val="%1.%2.%3.%4.%5.%6.%7.%8.%9"/>
      <w:lvlJc w:val="left"/>
      <w:pPr>
        <w:tabs>
          <w:tab w:val="num" w:pos="0"/>
        </w:tabs>
        <w:ind w:left="1440" w:hanging="1440"/>
      </w:pPr>
      <w:rPr>
        <w:rFonts w:ascii="Times New Roman" w:hAnsi="Times New Roman" w:cs="Times New Roman" w:hint="default"/>
        <w:b/>
        <w:bCs/>
        <w:iCs/>
        <w:color w:val="000000"/>
        <w:sz w:val="20"/>
        <w:szCs w:val="20"/>
      </w:rPr>
    </w:lvl>
  </w:abstractNum>
  <w:abstractNum w:abstractNumId="5">
    <w:nsid w:val="19E22A32"/>
    <w:multiLevelType w:val="multilevel"/>
    <w:tmpl w:val="69E280F6"/>
    <w:lvl w:ilvl="0">
      <w:start w:val="2"/>
      <w:numFmt w:val="decimal"/>
      <w:lvlText w:val="%1."/>
      <w:lvlJc w:val="left"/>
      <w:pPr>
        <w:tabs>
          <w:tab w:val="num" w:pos="0"/>
        </w:tabs>
        <w:ind w:left="360" w:hanging="360"/>
      </w:pPr>
      <w:rPr>
        <w:rFonts w:ascii="Times New Roman" w:hAnsi="Times New Roman" w:cs="Times New Roman" w:hint="default"/>
        <w:b/>
        <w:bCs/>
        <w:iCs/>
        <w:color w:val="000000"/>
        <w:sz w:val="20"/>
        <w:szCs w:val="20"/>
      </w:rPr>
    </w:lvl>
    <w:lvl w:ilvl="1">
      <w:start w:val="10"/>
      <w:numFmt w:val="decimal"/>
      <w:lvlText w:val="%2."/>
      <w:lvlJc w:val="left"/>
      <w:pPr>
        <w:tabs>
          <w:tab w:val="num" w:pos="0"/>
        </w:tabs>
        <w:ind w:left="360" w:hanging="360"/>
      </w:pPr>
      <w:rPr>
        <w:rFonts w:hint="default"/>
        <w:b/>
        <w:bCs/>
        <w:iCs/>
        <w:color w:val="000000"/>
        <w:sz w:val="20"/>
        <w:szCs w:val="20"/>
      </w:rPr>
    </w:lvl>
    <w:lvl w:ilvl="2">
      <w:start w:val="1"/>
      <w:numFmt w:val="decimal"/>
      <w:lvlText w:val="%1.%2.%3"/>
      <w:lvlJc w:val="left"/>
      <w:pPr>
        <w:tabs>
          <w:tab w:val="num" w:pos="0"/>
        </w:tabs>
        <w:ind w:left="720" w:hanging="720"/>
      </w:pPr>
      <w:rPr>
        <w:rFonts w:ascii="Times New Roman" w:hAnsi="Times New Roman" w:cs="Times New Roman" w:hint="default"/>
        <w:b/>
        <w:bCs/>
        <w:iCs/>
        <w:color w:val="000000"/>
        <w:sz w:val="20"/>
        <w:szCs w:val="20"/>
      </w:rPr>
    </w:lvl>
    <w:lvl w:ilvl="3">
      <w:start w:val="1"/>
      <w:numFmt w:val="decimal"/>
      <w:lvlText w:val="%1.%2.%3.%4"/>
      <w:lvlJc w:val="left"/>
      <w:pPr>
        <w:tabs>
          <w:tab w:val="num" w:pos="0"/>
        </w:tabs>
        <w:ind w:left="720" w:hanging="720"/>
      </w:pPr>
      <w:rPr>
        <w:rFonts w:ascii="Times New Roman" w:hAnsi="Times New Roman" w:cs="Times New Roman" w:hint="default"/>
        <w:b/>
        <w:bCs/>
        <w:iCs/>
        <w:color w:val="000000"/>
        <w:sz w:val="20"/>
        <w:szCs w:val="20"/>
      </w:rPr>
    </w:lvl>
    <w:lvl w:ilvl="4">
      <w:start w:val="1"/>
      <w:numFmt w:val="decimal"/>
      <w:lvlText w:val="%1.%2.%3.%4.%5"/>
      <w:lvlJc w:val="left"/>
      <w:pPr>
        <w:tabs>
          <w:tab w:val="num" w:pos="0"/>
        </w:tabs>
        <w:ind w:left="720" w:hanging="720"/>
      </w:pPr>
      <w:rPr>
        <w:rFonts w:ascii="Times New Roman" w:hAnsi="Times New Roman" w:cs="Times New Roman" w:hint="default"/>
        <w:b/>
        <w:bCs/>
        <w:iCs/>
        <w:color w:val="000000"/>
        <w:sz w:val="20"/>
        <w:szCs w:val="20"/>
      </w:rPr>
    </w:lvl>
    <w:lvl w:ilvl="5">
      <w:start w:val="1"/>
      <w:numFmt w:val="decimal"/>
      <w:lvlText w:val="%1.%2.%3.%4.%5.%6"/>
      <w:lvlJc w:val="left"/>
      <w:pPr>
        <w:tabs>
          <w:tab w:val="num" w:pos="0"/>
        </w:tabs>
        <w:ind w:left="1080" w:hanging="1080"/>
      </w:pPr>
      <w:rPr>
        <w:rFonts w:ascii="Times New Roman" w:hAnsi="Times New Roman" w:cs="Times New Roman" w:hint="default"/>
        <w:b/>
        <w:bCs/>
        <w:iCs/>
        <w:color w:val="000000"/>
        <w:sz w:val="20"/>
        <w:szCs w:val="20"/>
      </w:rPr>
    </w:lvl>
    <w:lvl w:ilvl="6">
      <w:start w:val="1"/>
      <w:numFmt w:val="decimal"/>
      <w:lvlText w:val="%1.%2.%3.%4.%5.%6.%7"/>
      <w:lvlJc w:val="left"/>
      <w:pPr>
        <w:tabs>
          <w:tab w:val="num" w:pos="0"/>
        </w:tabs>
        <w:ind w:left="1080" w:hanging="1080"/>
      </w:pPr>
      <w:rPr>
        <w:rFonts w:ascii="Times New Roman" w:hAnsi="Times New Roman" w:cs="Times New Roman" w:hint="default"/>
        <w:b/>
        <w:bCs/>
        <w:iCs/>
        <w:color w:val="000000"/>
        <w:sz w:val="20"/>
        <w:szCs w:val="20"/>
      </w:rPr>
    </w:lvl>
    <w:lvl w:ilvl="7">
      <w:start w:val="1"/>
      <w:numFmt w:val="decimal"/>
      <w:lvlText w:val="%1.%2.%3.%4.%5.%6.%7.%8"/>
      <w:lvlJc w:val="left"/>
      <w:pPr>
        <w:tabs>
          <w:tab w:val="num" w:pos="0"/>
        </w:tabs>
        <w:ind w:left="1440" w:hanging="1440"/>
      </w:pPr>
      <w:rPr>
        <w:rFonts w:ascii="Times New Roman" w:hAnsi="Times New Roman" w:cs="Times New Roman" w:hint="default"/>
        <w:b/>
        <w:bCs/>
        <w:iCs/>
        <w:color w:val="000000"/>
        <w:sz w:val="20"/>
        <w:szCs w:val="20"/>
      </w:rPr>
    </w:lvl>
    <w:lvl w:ilvl="8">
      <w:start w:val="1"/>
      <w:numFmt w:val="decimal"/>
      <w:lvlText w:val="%1.%2.%3.%4.%5.%6.%7.%8.%9"/>
      <w:lvlJc w:val="left"/>
      <w:pPr>
        <w:tabs>
          <w:tab w:val="num" w:pos="0"/>
        </w:tabs>
        <w:ind w:left="1440" w:hanging="1440"/>
      </w:pPr>
      <w:rPr>
        <w:rFonts w:ascii="Times New Roman" w:hAnsi="Times New Roman" w:cs="Times New Roman" w:hint="default"/>
        <w:b/>
        <w:bCs/>
        <w:iCs/>
        <w:color w:val="000000"/>
        <w:sz w:val="20"/>
        <w:szCs w:val="20"/>
      </w:rPr>
    </w:lvl>
  </w:abstractNum>
  <w:abstractNum w:abstractNumId="6">
    <w:nsid w:val="204B0F84"/>
    <w:multiLevelType w:val="multilevel"/>
    <w:tmpl w:val="52B0BA1E"/>
    <w:lvl w:ilvl="0">
      <w:start w:val="2"/>
      <w:numFmt w:val="decimal"/>
      <w:lvlText w:val="%1."/>
      <w:lvlJc w:val="left"/>
      <w:pPr>
        <w:tabs>
          <w:tab w:val="num" w:pos="0"/>
        </w:tabs>
        <w:ind w:left="360" w:hanging="360"/>
      </w:pPr>
      <w:rPr>
        <w:rFonts w:ascii="Times New Roman" w:hAnsi="Times New Roman" w:cs="Times New Roman" w:hint="default"/>
        <w:b/>
        <w:bCs/>
        <w:iCs/>
        <w:color w:val="000000"/>
        <w:sz w:val="20"/>
        <w:szCs w:val="20"/>
      </w:rPr>
    </w:lvl>
    <w:lvl w:ilvl="1">
      <w:start w:val="2"/>
      <w:numFmt w:val="decimal"/>
      <w:lvlText w:val="%1.%2"/>
      <w:lvlJc w:val="left"/>
      <w:pPr>
        <w:tabs>
          <w:tab w:val="num" w:pos="0"/>
        </w:tabs>
        <w:ind w:left="360" w:hanging="360"/>
      </w:pPr>
      <w:rPr>
        <w:rFonts w:ascii="Times New Roman" w:hAnsi="Times New Roman" w:cs="Times New Roman" w:hint="default"/>
        <w:b/>
        <w:bCs/>
        <w:iCs/>
        <w:color w:val="000000"/>
        <w:sz w:val="20"/>
        <w:szCs w:val="20"/>
      </w:rPr>
    </w:lvl>
    <w:lvl w:ilvl="2">
      <w:start w:val="1"/>
      <w:numFmt w:val="decimal"/>
      <w:lvlText w:val="%1.%2.%3"/>
      <w:lvlJc w:val="left"/>
      <w:pPr>
        <w:tabs>
          <w:tab w:val="num" w:pos="0"/>
        </w:tabs>
        <w:ind w:left="720" w:hanging="720"/>
      </w:pPr>
      <w:rPr>
        <w:rFonts w:ascii="Times New Roman" w:hAnsi="Times New Roman" w:cs="Times New Roman" w:hint="default"/>
        <w:b/>
        <w:bCs/>
        <w:iCs/>
        <w:color w:val="000000"/>
        <w:sz w:val="20"/>
        <w:szCs w:val="20"/>
      </w:rPr>
    </w:lvl>
    <w:lvl w:ilvl="3">
      <w:start w:val="1"/>
      <w:numFmt w:val="decimal"/>
      <w:lvlText w:val="%1.%2.%3.%4"/>
      <w:lvlJc w:val="left"/>
      <w:pPr>
        <w:tabs>
          <w:tab w:val="num" w:pos="0"/>
        </w:tabs>
        <w:ind w:left="720" w:hanging="720"/>
      </w:pPr>
      <w:rPr>
        <w:rFonts w:ascii="Times New Roman" w:hAnsi="Times New Roman" w:cs="Times New Roman" w:hint="default"/>
        <w:b/>
        <w:bCs/>
        <w:iCs/>
        <w:color w:val="000000"/>
        <w:sz w:val="20"/>
        <w:szCs w:val="20"/>
      </w:rPr>
    </w:lvl>
    <w:lvl w:ilvl="4">
      <w:start w:val="1"/>
      <w:numFmt w:val="decimal"/>
      <w:lvlText w:val="%1.%2.%3.%4.%5"/>
      <w:lvlJc w:val="left"/>
      <w:pPr>
        <w:tabs>
          <w:tab w:val="num" w:pos="0"/>
        </w:tabs>
        <w:ind w:left="720" w:hanging="720"/>
      </w:pPr>
      <w:rPr>
        <w:rFonts w:ascii="Times New Roman" w:hAnsi="Times New Roman" w:cs="Times New Roman" w:hint="default"/>
        <w:b/>
        <w:bCs/>
        <w:iCs/>
        <w:color w:val="000000"/>
        <w:sz w:val="20"/>
        <w:szCs w:val="20"/>
      </w:rPr>
    </w:lvl>
    <w:lvl w:ilvl="5">
      <w:start w:val="1"/>
      <w:numFmt w:val="decimal"/>
      <w:lvlText w:val="%1.%2.%3.%4.%5.%6"/>
      <w:lvlJc w:val="left"/>
      <w:pPr>
        <w:tabs>
          <w:tab w:val="num" w:pos="0"/>
        </w:tabs>
        <w:ind w:left="1080" w:hanging="1080"/>
      </w:pPr>
      <w:rPr>
        <w:rFonts w:ascii="Times New Roman" w:hAnsi="Times New Roman" w:cs="Times New Roman" w:hint="default"/>
        <w:b/>
        <w:bCs/>
        <w:iCs/>
        <w:color w:val="000000"/>
        <w:sz w:val="20"/>
        <w:szCs w:val="20"/>
      </w:rPr>
    </w:lvl>
    <w:lvl w:ilvl="6">
      <w:start w:val="1"/>
      <w:numFmt w:val="decimal"/>
      <w:lvlText w:val="%1.%2.%3.%4.%5.%6.%7"/>
      <w:lvlJc w:val="left"/>
      <w:pPr>
        <w:tabs>
          <w:tab w:val="num" w:pos="0"/>
        </w:tabs>
        <w:ind w:left="1080" w:hanging="1080"/>
      </w:pPr>
      <w:rPr>
        <w:rFonts w:ascii="Times New Roman" w:hAnsi="Times New Roman" w:cs="Times New Roman" w:hint="default"/>
        <w:b/>
        <w:bCs/>
        <w:iCs/>
        <w:color w:val="000000"/>
        <w:sz w:val="20"/>
        <w:szCs w:val="20"/>
      </w:rPr>
    </w:lvl>
    <w:lvl w:ilvl="7">
      <w:start w:val="1"/>
      <w:numFmt w:val="decimal"/>
      <w:lvlText w:val="%1.%2.%3.%4.%5.%6.%7.%8"/>
      <w:lvlJc w:val="left"/>
      <w:pPr>
        <w:tabs>
          <w:tab w:val="num" w:pos="0"/>
        </w:tabs>
        <w:ind w:left="1440" w:hanging="1440"/>
      </w:pPr>
      <w:rPr>
        <w:rFonts w:ascii="Times New Roman" w:hAnsi="Times New Roman" w:cs="Times New Roman" w:hint="default"/>
        <w:b/>
        <w:bCs/>
        <w:iCs/>
        <w:color w:val="000000"/>
        <w:sz w:val="20"/>
        <w:szCs w:val="20"/>
      </w:rPr>
    </w:lvl>
    <w:lvl w:ilvl="8">
      <w:start w:val="1"/>
      <w:numFmt w:val="decimal"/>
      <w:lvlText w:val="%1.%2.%3.%4.%5.%6.%7.%8.%9"/>
      <w:lvlJc w:val="left"/>
      <w:pPr>
        <w:tabs>
          <w:tab w:val="num" w:pos="0"/>
        </w:tabs>
        <w:ind w:left="1440" w:hanging="1440"/>
      </w:pPr>
      <w:rPr>
        <w:rFonts w:ascii="Times New Roman" w:hAnsi="Times New Roman" w:cs="Times New Roman" w:hint="default"/>
        <w:b/>
        <w:bCs/>
        <w:iCs/>
        <w:color w:val="000000"/>
        <w:sz w:val="20"/>
        <w:szCs w:val="20"/>
      </w:rPr>
    </w:lvl>
  </w:abstractNum>
  <w:abstractNum w:abstractNumId="7">
    <w:nsid w:val="26A77CD4"/>
    <w:multiLevelType w:val="hybridMultilevel"/>
    <w:tmpl w:val="2E84F5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6090916"/>
    <w:multiLevelType w:val="multilevel"/>
    <w:tmpl w:val="5608F77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5FA8013F"/>
    <w:multiLevelType w:val="hybridMultilevel"/>
    <w:tmpl w:val="0FB4B18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8"/>
  </w:num>
  <w:num w:numId="6">
    <w:abstractNumId w:val="7"/>
  </w:num>
  <w:num w:numId="7">
    <w:abstractNumId w:val="0"/>
  </w:num>
  <w:num w:numId="8">
    <w:abstractNumId w:val="9"/>
  </w:num>
  <w:num w:numId="9">
    <w:abstractNumId w:val="6"/>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310"/>
    <w:rsid w:val="000106A9"/>
    <w:rsid w:val="00032248"/>
    <w:rsid w:val="000543F6"/>
    <w:rsid w:val="00097FAA"/>
    <w:rsid w:val="000A3001"/>
    <w:rsid w:val="000B5F2C"/>
    <w:rsid w:val="000B7A62"/>
    <w:rsid w:val="000E7307"/>
    <w:rsid w:val="000E7B93"/>
    <w:rsid w:val="000F5C53"/>
    <w:rsid w:val="00110E6F"/>
    <w:rsid w:val="00125276"/>
    <w:rsid w:val="001470D6"/>
    <w:rsid w:val="001560F7"/>
    <w:rsid w:val="00180589"/>
    <w:rsid w:val="00192A1A"/>
    <w:rsid w:val="001B7A5D"/>
    <w:rsid w:val="001C6040"/>
    <w:rsid w:val="00225D66"/>
    <w:rsid w:val="002318A4"/>
    <w:rsid w:val="00251695"/>
    <w:rsid w:val="002A7653"/>
    <w:rsid w:val="002A7F45"/>
    <w:rsid w:val="002B0CFC"/>
    <w:rsid w:val="002B2A6A"/>
    <w:rsid w:val="002C5975"/>
    <w:rsid w:val="002D301A"/>
    <w:rsid w:val="002D691D"/>
    <w:rsid w:val="002D7819"/>
    <w:rsid w:val="002F2336"/>
    <w:rsid w:val="002F5011"/>
    <w:rsid w:val="00340E6F"/>
    <w:rsid w:val="00347C31"/>
    <w:rsid w:val="00351E94"/>
    <w:rsid w:val="003B030D"/>
    <w:rsid w:val="003C4191"/>
    <w:rsid w:val="003E0ED4"/>
    <w:rsid w:val="00411007"/>
    <w:rsid w:val="00434C54"/>
    <w:rsid w:val="00487CAE"/>
    <w:rsid w:val="00491368"/>
    <w:rsid w:val="004D580C"/>
    <w:rsid w:val="004E41EC"/>
    <w:rsid w:val="004F7CA6"/>
    <w:rsid w:val="00501C6E"/>
    <w:rsid w:val="00522502"/>
    <w:rsid w:val="00544525"/>
    <w:rsid w:val="00553C46"/>
    <w:rsid w:val="00554CC9"/>
    <w:rsid w:val="0057133E"/>
    <w:rsid w:val="005803B7"/>
    <w:rsid w:val="005834C8"/>
    <w:rsid w:val="005847F4"/>
    <w:rsid w:val="005A5EED"/>
    <w:rsid w:val="005C1A12"/>
    <w:rsid w:val="005C5350"/>
    <w:rsid w:val="005C7EE1"/>
    <w:rsid w:val="006136EC"/>
    <w:rsid w:val="00644049"/>
    <w:rsid w:val="00644385"/>
    <w:rsid w:val="0069639C"/>
    <w:rsid w:val="006A18BA"/>
    <w:rsid w:val="006B464F"/>
    <w:rsid w:val="006C538C"/>
    <w:rsid w:val="006D05DB"/>
    <w:rsid w:val="006D730D"/>
    <w:rsid w:val="006E0DBA"/>
    <w:rsid w:val="006F03C4"/>
    <w:rsid w:val="006F6311"/>
    <w:rsid w:val="00706E3B"/>
    <w:rsid w:val="007250E5"/>
    <w:rsid w:val="00753421"/>
    <w:rsid w:val="00753954"/>
    <w:rsid w:val="007745F9"/>
    <w:rsid w:val="007853F3"/>
    <w:rsid w:val="007A70DA"/>
    <w:rsid w:val="007B3E3F"/>
    <w:rsid w:val="007C1AAC"/>
    <w:rsid w:val="007E47EF"/>
    <w:rsid w:val="007F39A5"/>
    <w:rsid w:val="00815119"/>
    <w:rsid w:val="0081590B"/>
    <w:rsid w:val="00842225"/>
    <w:rsid w:val="00867148"/>
    <w:rsid w:val="00887899"/>
    <w:rsid w:val="00890DF5"/>
    <w:rsid w:val="008B1FBD"/>
    <w:rsid w:val="008B3184"/>
    <w:rsid w:val="008C18C7"/>
    <w:rsid w:val="008E2E17"/>
    <w:rsid w:val="00990BD4"/>
    <w:rsid w:val="009A16F7"/>
    <w:rsid w:val="009A4889"/>
    <w:rsid w:val="009B4310"/>
    <w:rsid w:val="009D3487"/>
    <w:rsid w:val="009D7923"/>
    <w:rsid w:val="009E5C71"/>
    <w:rsid w:val="009F1611"/>
    <w:rsid w:val="00A11598"/>
    <w:rsid w:val="00A26014"/>
    <w:rsid w:val="00A720EA"/>
    <w:rsid w:val="00A739E2"/>
    <w:rsid w:val="00A8197A"/>
    <w:rsid w:val="00A8771F"/>
    <w:rsid w:val="00AA2B78"/>
    <w:rsid w:val="00AB3BC0"/>
    <w:rsid w:val="00AC4F7B"/>
    <w:rsid w:val="00AC6BD4"/>
    <w:rsid w:val="00AD7024"/>
    <w:rsid w:val="00AE5A1C"/>
    <w:rsid w:val="00B03CA5"/>
    <w:rsid w:val="00B0682D"/>
    <w:rsid w:val="00B10DBF"/>
    <w:rsid w:val="00B1175C"/>
    <w:rsid w:val="00B36399"/>
    <w:rsid w:val="00B5631F"/>
    <w:rsid w:val="00BA461E"/>
    <w:rsid w:val="00BD1A49"/>
    <w:rsid w:val="00C14D64"/>
    <w:rsid w:val="00C43B0F"/>
    <w:rsid w:val="00C44DCD"/>
    <w:rsid w:val="00C46E1C"/>
    <w:rsid w:val="00C60DE2"/>
    <w:rsid w:val="00C63CD4"/>
    <w:rsid w:val="00C66078"/>
    <w:rsid w:val="00C833A3"/>
    <w:rsid w:val="00CD37FA"/>
    <w:rsid w:val="00CD3E22"/>
    <w:rsid w:val="00D0521A"/>
    <w:rsid w:val="00D22C15"/>
    <w:rsid w:val="00D3422B"/>
    <w:rsid w:val="00D378A5"/>
    <w:rsid w:val="00D82002"/>
    <w:rsid w:val="00D83F02"/>
    <w:rsid w:val="00D871A4"/>
    <w:rsid w:val="00D87401"/>
    <w:rsid w:val="00D93BBF"/>
    <w:rsid w:val="00DA48D5"/>
    <w:rsid w:val="00DB1A97"/>
    <w:rsid w:val="00DD543D"/>
    <w:rsid w:val="00DF4E75"/>
    <w:rsid w:val="00E20CA3"/>
    <w:rsid w:val="00E31422"/>
    <w:rsid w:val="00E50854"/>
    <w:rsid w:val="00E57D2A"/>
    <w:rsid w:val="00E63721"/>
    <w:rsid w:val="00EA6F9B"/>
    <w:rsid w:val="00EA78E1"/>
    <w:rsid w:val="00EB2B5D"/>
    <w:rsid w:val="00EB442F"/>
    <w:rsid w:val="00EB4B97"/>
    <w:rsid w:val="00ED094B"/>
    <w:rsid w:val="00ED1D94"/>
    <w:rsid w:val="00EE6962"/>
    <w:rsid w:val="00F05BC0"/>
    <w:rsid w:val="00F26F66"/>
    <w:rsid w:val="00F316FB"/>
    <w:rsid w:val="00F45D0C"/>
    <w:rsid w:val="00F645AB"/>
    <w:rsid w:val="00FB3BAA"/>
    <w:rsid w:val="00FC0422"/>
    <w:rsid w:val="00FC1D7A"/>
    <w:rsid w:val="00FC2C1E"/>
    <w:rsid w:val="0697D7C4"/>
    <w:rsid w:val="14A6868C"/>
    <w:rsid w:val="1D279389"/>
    <w:rsid w:val="2ED21B4C"/>
    <w:rsid w:val="394FE4CB"/>
    <w:rsid w:val="42521381"/>
    <w:rsid w:val="4DD29FA4"/>
    <w:rsid w:val="4F96AC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3250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pPr>
    <w:rPr>
      <w:rFonts w:ascii="Calibri" w:eastAsia="Calibri" w:hAnsi="Calibri" w:cs="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hAnsi="Times New Roman" w:cs="Times New Roman" w:hint="default"/>
      <w:b/>
      <w:bCs/>
      <w:iCs/>
      <w:color w:val="000000"/>
      <w:sz w:val="20"/>
      <w:szCs w:val="20"/>
      <w:lang w:val="en-US"/>
    </w:rPr>
  </w:style>
  <w:style w:type="character" w:customStyle="1" w:styleId="WW8Num2z0">
    <w:name w:val="WW8Num2z0"/>
    <w:rPr>
      <w:rFonts w:ascii="Times New Roman" w:hAnsi="Times New Roman" w:cs="Times New Roman" w:hint="default"/>
      <w:b/>
      <w:sz w:val="20"/>
      <w:szCs w:val="20"/>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2">
    <w:name w:val="Основной шрифт абзаца2"/>
  </w:style>
  <w:style w:type="character" w:customStyle="1" w:styleId="WW8Num1z3">
    <w:name w:val="WW8Num1z3"/>
    <w:rPr>
      <w:rFonts w:cs="Times New Roman"/>
      <w:b/>
      <w:bCs/>
      <w:i w:val="0"/>
      <w:iCs w:val="0"/>
      <w:caps w:val="0"/>
      <w:smallCaps w:val="0"/>
      <w:strike w:val="0"/>
      <w:dstrike w:val="0"/>
      <w:color w:val="000000"/>
      <w:spacing w:val="0"/>
      <w:w w:val="100"/>
      <w:position w:val="0"/>
      <w:sz w:val="24"/>
      <w:szCs w:val="24"/>
      <w:u w:val="none"/>
      <w:vertAlign w:val="baseline"/>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6z0">
    <w:name w:val="WW8Num6z0"/>
    <w:rPr>
      <w:rFonts w:ascii="Times New Roman" w:hAnsi="Times New Roman" w:cs="Times New Roman" w:hint="default"/>
      <w:b/>
      <w:sz w:val="20"/>
      <w:szCs w:val="20"/>
    </w:rPr>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9z0">
    <w:name w:val="WW8Num9z0"/>
    <w:rPr>
      <w:b w:val="0"/>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color w:val="000000"/>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5z0">
    <w:name w:val="WW8Num15z0"/>
    <w:rPr>
      <w:rFonts w:ascii="Times New Roman" w:hAnsi="Times New Roman" w:cs="Times New Roman" w:hint="default"/>
      <w:sz w:val="20"/>
      <w:szCs w:val="20"/>
    </w:rPr>
  </w:style>
  <w:style w:type="character" w:customStyle="1" w:styleId="WW8Num16z0">
    <w:name w:val="WW8Num16z0"/>
    <w:rPr>
      <w:rFonts w:hint="default"/>
    </w:rPr>
  </w:style>
  <w:style w:type="character" w:customStyle="1" w:styleId="WW8Num17z0">
    <w:name w:val="WW8Num17z0"/>
    <w:rPr>
      <w:b w:val="0"/>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color w:val="000000"/>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1">
    <w:name w:val="Основной шрифт абзаца1"/>
  </w:style>
  <w:style w:type="character" w:styleId="a3">
    <w:name w:val="Hyperlink"/>
    <w:rPr>
      <w:color w:val="0000FF"/>
      <w:u w:val="single"/>
    </w:rPr>
  </w:style>
  <w:style w:type="character" w:customStyle="1" w:styleId="10">
    <w:name w:val="Знак примечания1"/>
    <w:rPr>
      <w:sz w:val="16"/>
      <w:szCs w:val="16"/>
    </w:rPr>
  </w:style>
  <w:style w:type="character" w:customStyle="1" w:styleId="a4">
    <w:name w:val="Текст примечания Знак"/>
  </w:style>
  <w:style w:type="character" w:customStyle="1" w:styleId="a5">
    <w:name w:val="Тема примечания Знак"/>
    <w:rPr>
      <w:b/>
      <w:bCs/>
    </w:rPr>
  </w:style>
  <w:style w:type="character" w:customStyle="1" w:styleId="a6">
    <w:name w:val="Текст выноски Знак"/>
    <w:rPr>
      <w:rFonts w:ascii="Tahoma" w:hAnsi="Tahoma" w:cs="Tahoma"/>
      <w:sz w:val="16"/>
      <w:szCs w:val="16"/>
    </w:rPr>
  </w:style>
  <w:style w:type="character" w:customStyle="1" w:styleId="CharStyle9">
    <w:name w:val="Char Style 9"/>
    <w:rPr>
      <w:b/>
      <w:bCs/>
      <w:shd w:val="clear" w:color="auto" w:fill="FFFFFF"/>
    </w:rPr>
  </w:style>
  <w:style w:type="character" w:customStyle="1" w:styleId="CharStyle11">
    <w:name w:val="Char Style 11"/>
    <w:rPr>
      <w:b/>
      <w:bCs/>
      <w:shd w:val="clear" w:color="auto" w:fill="FFFFFF"/>
    </w:rPr>
  </w:style>
  <w:style w:type="paragraph" w:customStyle="1" w:styleId="11">
    <w:name w:val="Заголовок1"/>
    <w:basedOn w:val="a"/>
    <w:next w:val="a7"/>
    <w:pPr>
      <w:keepNext/>
      <w:spacing w:before="240" w:after="120"/>
    </w:pPr>
    <w:rPr>
      <w:rFonts w:ascii="Liberation Sans" w:eastAsia="Microsoft YaHei" w:hAnsi="Liberation Sans" w:cs="Mangal"/>
      <w:sz w:val="28"/>
      <w:szCs w:val="28"/>
    </w:rPr>
  </w:style>
  <w:style w:type="paragraph" w:styleId="a7">
    <w:name w:val="Body Text"/>
    <w:basedOn w:val="a"/>
    <w:pPr>
      <w:spacing w:after="140" w:line="288" w:lineRule="auto"/>
    </w:pPr>
  </w:style>
  <w:style w:type="paragraph" w:styleId="a8">
    <w:name w:val="List"/>
    <w:basedOn w:val="a7"/>
    <w:rPr>
      <w:rFonts w:cs="Mangal"/>
    </w:rPr>
  </w:style>
  <w:style w:type="paragraph" w:styleId="a9">
    <w:name w:val="caption"/>
    <w:basedOn w:val="a"/>
    <w:qFormat/>
    <w:pPr>
      <w:suppressLineNumbers/>
      <w:spacing w:before="120" w:after="120"/>
    </w:pPr>
    <w:rPr>
      <w:rFonts w:cs="Mangal"/>
      <w:i/>
      <w:iCs/>
      <w:sz w:val="24"/>
      <w:szCs w:val="24"/>
    </w:rPr>
  </w:style>
  <w:style w:type="paragraph" w:customStyle="1" w:styleId="20">
    <w:name w:val="Указатель2"/>
    <w:basedOn w:val="a"/>
    <w:pPr>
      <w:suppressLineNumbers/>
    </w:pPr>
    <w:rPr>
      <w:rFonts w:cs="Mangal"/>
    </w:rPr>
  </w:style>
  <w:style w:type="paragraph" w:customStyle="1" w:styleId="12">
    <w:name w:val="Название объекта1"/>
    <w:basedOn w:val="a"/>
    <w:pPr>
      <w:suppressLineNumbers/>
      <w:spacing w:before="120" w:after="120"/>
    </w:pPr>
    <w:rPr>
      <w:rFonts w:cs="Mangal"/>
      <w:i/>
      <w:iCs/>
      <w:sz w:val="24"/>
      <w:szCs w:val="24"/>
    </w:rPr>
  </w:style>
  <w:style w:type="paragraph" w:customStyle="1" w:styleId="13">
    <w:name w:val="Указатель1"/>
    <w:basedOn w:val="a"/>
    <w:pPr>
      <w:suppressLineNumbers/>
    </w:pPr>
    <w:rPr>
      <w:rFonts w:cs="Mangal"/>
    </w:rPr>
  </w:style>
  <w:style w:type="paragraph" w:customStyle="1" w:styleId="14">
    <w:name w:val="Текст примечания1"/>
    <w:basedOn w:val="a"/>
    <w:rPr>
      <w:sz w:val="20"/>
      <w:szCs w:val="20"/>
    </w:rPr>
  </w:style>
  <w:style w:type="paragraph" w:styleId="aa">
    <w:name w:val="annotation subject"/>
    <w:basedOn w:val="14"/>
    <w:next w:val="14"/>
    <w:rPr>
      <w:b/>
      <w:bCs/>
    </w:rPr>
  </w:style>
  <w:style w:type="paragraph" w:styleId="ab">
    <w:name w:val="Balloon Text"/>
    <w:basedOn w:val="a"/>
    <w:pPr>
      <w:spacing w:after="0" w:line="240" w:lineRule="auto"/>
    </w:pPr>
    <w:rPr>
      <w:rFonts w:ascii="Tahoma" w:hAnsi="Tahoma" w:cs="Tahoma"/>
      <w:sz w:val="16"/>
      <w:szCs w:val="16"/>
    </w:rPr>
  </w:style>
  <w:style w:type="paragraph" w:styleId="ac">
    <w:name w:val="List Paragraph"/>
    <w:basedOn w:val="a"/>
    <w:uiPriority w:val="34"/>
    <w:qFormat/>
    <w:pPr>
      <w:ind w:left="708"/>
    </w:pPr>
  </w:style>
  <w:style w:type="paragraph" w:styleId="ad">
    <w:name w:val="Revision"/>
    <w:pPr>
      <w:suppressAutoHyphens/>
    </w:pPr>
    <w:rPr>
      <w:rFonts w:ascii="Calibri" w:eastAsia="Calibri" w:hAnsi="Calibri" w:cs="Calibri"/>
      <w:sz w:val="22"/>
      <w:szCs w:val="22"/>
      <w:lang w:eastAsia="zh-CN"/>
    </w:rPr>
  </w:style>
  <w:style w:type="paragraph" w:customStyle="1" w:styleId="Style2">
    <w:name w:val="Style 2"/>
    <w:basedOn w:val="a"/>
    <w:pPr>
      <w:widowControl w:val="0"/>
      <w:shd w:val="clear" w:color="auto" w:fill="FFFFFF"/>
      <w:spacing w:before="540" w:after="60" w:line="240" w:lineRule="atLeast"/>
    </w:pPr>
    <w:rPr>
      <w:b/>
      <w:bCs/>
      <w:sz w:val="20"/>
      <w:szCs w:val="20"/>
    </w:rPr>
  </w:style>
  <w:style w:type="paragraph" w:customStyle="1" w:styleId="Style10">
    <w:name w:val="Style 10"/>
    <w:basedOn w:val="a"/>
    <w:pPr>
      <w:widowControl w:val="0"/>
      <w:shd w:val="clear" w:color="auto" w:fill="FFFFFF"/>
      <w:spacing w:before="360" w:after="360" w:line="240" w:lineRule="atLeast"/>
      <w:jc w:val="both"/>
    </w:pPr>
    <w:rPr>
      <w:b/>
      <w:bCs/>
      <w:sz w:val="20"/>
      <w:szCs w:val="20"/>
    </w:rPr>
  </w:style>
  <w:style w:type="paragraph" w:customStyle="1" w:styleId="Normal1">
    <w:name w:val="Normal1"/>
    <w:pPr>
      <w:suppressAutoHyphens/>
    </w:pPr>
    <w:rPr>
      <w:lang w:eastAsia="zh-CN"/>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character" w:customStyle="1" w:styleId="apple-converted-space">
    <w:name w:val="apple-converted-space"/>
    <w:rsid w:val="005C7EE1"/>
  </w:style>
  <w:style w:type="table" w:styleId="af0">
    <w:name w:val="Table Grid"/>
    <w:basedOn w:val="a1"/>
    <w:uiPriority w:val="59"/>
    <w:rsid w:val="00E508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annotation reference"/>
    <w:uiPriority w:val="99"/>
    <w:semiHidden/>
    <w:unhideWhenUsed/>
    <w:rsid w:val="00CD37FA"/>
    <w:rPr>
      <w:sz w:val="16"/>
      <w:szCs w:val="16"/>
    </w:rPr>
  </w:style>
  <w:style w:type="paragraph" w:styleId="af2">
    <w:name w:val="annotation text"/>
    <w:basedOn w:val="a"/>
    <w:link w:val="15"/>
    <w:uiPriority w:val="99"/>
    <w:semiHidden/>
    <w:unhideWhenUsed/>
    <w:rsid w:val="00CD37FA"/>
    <w:rPr>
      <w:sz w:val="20"/>
      <w:szCs w:val="20"/>
    </w:rPr>
  </w:style>
  <w:style w:type="character" w:customStyle="1" w:styleId="15">
    <w:name w:val="Текст примечания Знак1"/>
    <w:link w:val="af2"/>
    <w:uiPriority w:val="99"/>
    <w:semiHidden/>
    <w:rsid w:val="00CD37FA"/>
    <w:rPr>
      <w:rFonts w:ascii="Calibri" w:eastAsia="Calibri" w:hAnsi="Calibri" w:cs="Calibri"/>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pPr>
    <w:rPr>
      <w:rFonts w:ascii="Calibri" w:eastAsia="Calibri" w:hAnsi="Calibri" w:cs="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hAnsi="Times New Roman" w:cs="Times New Roman" w:hint="default"/>
      <w:b/>
      <w:bCs/>
      <w:iCs/>
      <w:color w:val="000000"/>
      <w:sz w:val="20"/>
      <w:szCs w:val="20"/>
      <w:lang w:val="en-US"/>
    </w:rPr>
  </w:style>
  <w:style w:type="character" w:customStyle="1" w:styleId="WW8Num2z0">
    <w:name w:val="WW8Num2z0"/>
    <w:rPr>
      <w:rFonts w:ascii="Times New Roman" w:hAnsi="Times New Roman" w:cs="Times New Roman" w:hint="default"/>
      <w:b/>
      <w:sz w:val="20"/>
      <w:szCs w:val="20"/>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2">
    <w:name w:val="Основной шрифт абзаца2"/>
  </w:style>
  <w:style w:type="character" w:customStyle="1" w:styleId="WW8Num1z3">
    <w:name w:val="WW8Num1z3"/>
    <w:rPr>
      <w:rFonts w:cs="Times New Roman"/>
      <w:b/>
      <w:bCs/>
      <w:i w:val="0"/>
      <w:iCs w:val="0"/>
      <w:caps w:val="0"/>
      <w:smallCaps w:val="0"/>
      <w:strike w:val="0"/>
      <w:dstrike w:val="0"/>
      <w:color w:val="000000"/>
      <w:spacing w:val="0"/>
      <w:w w:val="100"/>
      <w:position w:val="0"/>
      <w:sz w:val="24"/>
      <w:szCs w:val="24"/>
      <w:u w:val="none"/>
      <w:vertAlign w:val="baseline"/>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6z0">
    <w:name w:val="WW8Num6z0"/>
    <w:rPr>
      <w:rFonts w:ascii="Times New Roman" w:hAnsi="Times New Roman" w:cs="Times New Roman" w:hint="default"/>
      <w:b/>
      <w:sz w:val="20"/>
      <w:szCs w:val="20"/>
    </w:rPr>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9z0">
    <w:name w:val="WW8Num9z0"/>
    <w:rPr>
      <w:b w:val="0"/>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color w:val="000000"/>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5z0">
    <w:name w:val="WW8Num15z0"/>
    <w:rPr>
      <w:rFonts w:ascii="Times New Roman" w:hAnsi="Times New Roman" w:cs="Times New Roman" w:hint="default"/>
      <w:sz w:val="20"/>
      <w:szCs w:val="20"/>
    </w:rPr>
  </w:style>
  <w:style w:type="character" w:customStyle="1" w:styleId="WW8Num16z0">
    <w:name w:val="WW8Num16z0"/>
    <w:rPr>
      <w:rFonts w:hint="default"/>
    </w:rPr>
  </w:style>
  <w:style w:type="character" w:customStyle="1" w:styleId="WW8Num17z0">
    <w:name w:val="WW8Num17z0"/>
    <w:rPr>
      <w:b w:val="0"/>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color w:val="000000"/>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1">
    <w:name w:val="Основной шрифт абзаца1"/>
  </w:style>
  <w:style w:type="character" w:styleId="a3">
    <w:name w:val="Hyperlink"/>
    <w:rPr>
      <w:color w:val="0000FF"/>
      <w:u w:val="single"/>
    </w:rPr>
  </w:style>
  <w:style w:type="character" w:customStyle="1" w:styleId="10">
    <w:name w:val="Знак примечания1"/>
    <w:rPr>
      <w:sz w:val="16"/>
      <w:szCs w:val="16"/>
    </w:rPr>
  </w:style>
  <w:style w:type="character" w:customStyle="1" w:styleId="a4">
    <w:name w:val="Текст примечания Знак"/>
  </w:style>
  <w:style w:type="character" w:customStyle="1" w:styleId="a5">
    <w:name w:val="Тема примечания Знак"/>
    <w:rPr>
      <w:b/>
      <w:bCs/>
    </w:rPr>
  </w:style>
  <w:style w:type="character" w:customStyle="1" w:styleId="a6">
    <w:name w:val="Текст выноски Знак"/>
    <w:rPr>
      <w:rFonts w:ascii="Tahoma" w:hAnsi="Tahoma" w:cs="Tahoma"/>
      <w:sz w:val="16"/>
      <w:szCs w:val="16"/>
    </w:rPr>
  </w:style>
  <w:style w:type="character" w:customStyle="1" w:styleId="CharStyle9">
    <w:name w:val="Char Style 9"/>
    <w:rPr>
      <w:b/>
      <w:bCs/>
      <w:shd w:val="clear" w:color="auto" w:fill="FFFFFF"/>
    </w:rPr>
  </w:style>
  <w:style w:type="character" w:customStyle="1" w:styleId="CharStyle11">
    <w:name w:val="Char Style 11"/>
    <w:rPr>
      <w:b/>
      <w:bCs/>
      <w:shd w:val="clear" w:color="auto" w:fill="FFFFFF"/>
    </w:rPr>
  </w:style>
  <w:style w:type="paragraph" w:customStyle="1" w:styleId="11">
    <w:name w:val="Заголовок1"/>
    <w:basedOn w:val="a"/>
    <w:next w:val="a7"/>
    <w:pPr>
      <w:keepNext/>
      <w:spacing w:before="240" w:after="120"/>
    </w:pPr>
    <w:rPr>
      <w:rFonts w:ascii="Liberation Sans" w:eastAsia="Microsoft YaHei" w:hAnsi="Liberation Sans" w:cs="Mangal"/>
      <w:sz w:val="28"/>
      <w:szCs w:val="28"/>
    </w:rPr>
  </w:style>
  <w:style w:type="paragraph" w:styleId="a7">
    <w:name w:val="Body Text"/>
    <w:basedOn w:val="a"/>
    <w:pPr>
      <w:spacing w:after="140" w:line="288" w:lineRule="auto"/>
    </w:pPr>
  </w:style>
  <w:style w:type="paragraph" w:styleId="a8">
    <w:name w:val="List"/>
    <w:basedOn w:val="a7"/>
    <w:rPr>
      <w:rFonts w:cs="Mangal"/>
    </w:rPr>
  </w:style>
  <w:style w:type="paragraph" w:styleId="a9">
    <w:name w:val="caption"/>
    <w:basedOn w:val="a"/>
    <w:qFormat/>
    <w:pPr>
      <w:suppressLineNumbers/>
      <w:spacing w:before="120" w:after="120"/>
    </w:pPr>
    <w:rPr>
      <w:rFonts w:cs="Mangal"/>
      <w:i/>
      <w:iCs/>
      <w:sz w:val="24"/>
      <w:szCs w:val="24"/>
    </w:rPr>
  </w:style>
  <w:style w:type="paragraph" w:customStyle="1" w:styleId="20">
    <w:name w:val="Указатель2"/>
    <w:basedOn w:val="a"/>
    <w:pPr>
      <w:suppressLineNumbers/>
    </w:pPr>
    <w:rPr>
      <w:rFonts w:cs="Mangal"/>
    </w:rPr>
  </w:style>
  <w:style w:type="paragraph" w:customStyle="1" w:styleId="12">
    <w:name w:val="Название объекта1"/>
    <w:basedOn w:val="a"/>
    <w:pPr>
      <w:suppressLineNumbers/>
      <w:spacing w:before="120" w:after="120"/>
    </w:pPr>
    <w:rPr>
      <w:rFonts w:cs="Mangal"/>
      <w:i/>
      <w:iCs/>
      <w:sz w:val="24"/>
      <w:szCs w:val="24"/>
    </w:rPr>
  </w:style>
  <w:style w:type="paragraph" w:customStyle="1" w:styleId="13">
    <w:name w:val="Указатель1"/>
    <w:basedOn w:val="a"/>
    <w:pPr>
      <w:suppressLineNumbers/>
    </w:pPr>
    <w:rPr>
      <w:rFonts w:cs="Mangal"/>
    </w:rPr>
  </w:style>
  <w:style w:type="paragraph" w:customStyle="1" w:styleId="14">
    <w:name w:val="Текст примечания1"/>
    <w:basedOn w:val="a"/>
    <w:rPr>
      <w:sz w:val="20"/>
      <w:szCs w:val="20"/>
    </w:rPr>
  </w:style>
  <w:style w:type="paragraph" w:styleId="aa">
    <w:name w:val="annotation subject"/>
    <w:basedOn w:val="14"/>
    <w:next w:val="14"/>
    <w:rPr>
      <w:b/>
      <w:bCs/>
    </w:rPr>
  </w:style>
  <w:style w:type="paragraph" w:styleId="ab">
    <w:name w:val="Balloon Text"/>
    <w:basedOn w:val="a"/>
    <w:pPr>
      <w:spacing w:after="0" w:line="240" w:lineRule="auto"/>
    </w:pPr>
    <w:rPr>
      <w:rFonts w:ascii="Tahoma" w:hAnsi="Tahoma" w:cs="Tahoma"/>
      <w:sz w:val="16"/>
      <w:szCs w:val="16"/>
    </w:rPr>
  </w:style>
  <w:style w:type="paragraph" w:styleId="ac">
    <w:name w:val="List Paragraph"/>
    <w:basedOn w:val="a"/>
    <w:uiPriority w:val="34"/>
    <w:qFormat/>
    <w:pPr>
      <w:ind w:left="708"/>
    </w:pPr>
  </w:style>
  <w:style w:type="paragraph" w:styleId="ad">
    <w:name w:val="Revision"/>
    <w:pPr>
      <w:suppressAutoHyphens/>
    </w:pPr>
    <w:rPr>
      <w:rFonts w:ascii="Calibri" w:eastAsia="Calibri" w:hAnsi="Calibri" w:cs="Calibri"/>
      <w:sz w:val="22"/>
      <w:szCs w:val="22"/>
      <w:lang w:eastAsia="zh-CN"/>
    </w:rPr>
  </w:style>
  <w:style w:type="paragraph" w:customStyle="1" w:styleId="Style2">
    <w:name w:val="Style 2"/>
    <w:basedOn w:val="a"/>
    <w:pPr>
      <w:widowControl w:val="0"/>
      <w:shd w:val="clear" w:color="auto" w:fill="FFFFFF"/>
      <w:spacing w:before="540" w:after="60" w:line="240" w:lineRule="atLeast"/>
    </w:pPr>
    <w:rPr>
      <w:b/>
      <w:bCs/>
      <w:sz w:val="20"/>
      <w:szCs w:val="20"/>
    </w:rPr>
  </w:style>
  <w:style w:type="paragraph" w:customStyle="1" w:styleId="Style10">
    <w:name w:val="Style 10"/>
    <w:basedOn w:val="a"/>
    <w:pPr>
      <w:widowControl w:val="0"/>
      <w:shd w:val="clear" w:color="auto" w:fill="FFFFFF"/>
      <w:spacing w:before="360" w:after="360" w:line="240" w:lineRule="atLeast"/>
      <w:jc w:val="both"/>
    </w:pPr>
    <w:rPr>
      <w:b/>
      <w:bCs/>
      <w:sz w:val="20"/>
      <w:szCs w:val="20"/>
    </w:rPr>
  </w:style>
  <w:style w:type="paragraph" w:customStyle="1" w:styleId="Normal1">
    <w:name w:val="Normal1"/>
    <w:pPr>
      <w:suppressAutoHyphens/>
    </w:pPr>
    <w:rPr>
      <w:lang w:eastAsia="zh-CN"/>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character" w:customStyle="1" w:styleId="apple-converted-space">
    <w:name w:val="apple-converted-space"/>
    <w:rsid w:val="005C7EE1"/>
  </w:style>
  <w:style w:type="table" w:styleId="af0">
    <w:name w:val="Table Grid"/>
    <w:basedOn w:val="a1"/>
    <w:uiPriority w:val="59"/>
    <w:rsid w:val="00E508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annotation reference"/>
    <w:uiPriority w:val="99"/>
    <w:semiHidden/>
    <w:unhideWhenUsed/>
    <w:rsid w:val="00CD37FA"/>
    <w:rPr>
      <w:sz w:val="16"/>
      <w:szCs w:val="16"/>
    </w:rPr>
  </w:style>
  <w:style w:type="paragraph" w:styleId="af2">
    <w:name w:val="annotation text"/>
    <w:basedOn w:val="a"/>
    <w:link w:val="15"/>
    <w:uiPriority w:val="99"/>
    <w:semiHidden/>
    <w:unhideWhenUsed/>
    <w:rsid w:val="00CD37FA"/>
    <w:rPr>
      <w:sz w:val="20"/>
      <w:szCs w:val="20"/>
    </w:rPr>
  </w:style>
  <w:style w:type="character" w:customStyle="1" w:styleId="15">
    <w:name w:val="Текст примечания Знак1"/>
    <w:link w:val="af2"/>
    <w:uiPriority w:val="99"/>
    <w:semiHidden/>
    <w:rsid w:val="00CD37FA"/>
    <w:rPr>
      <w:rFonts w:ascii="Calibri" w:eastAsia="Calibri"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946492">
      <w:bodyDiv w:val="1"/>
      <w:marLeft w:val="0"/>
      <w:marRight w:val="0"/>
      <w:marTop w:val="0"/>
      <w:marBottom w:val="0"/>
      <w:divBdr>
        <w:top w:val="none" w:sz="0" w:space="0" w:color="auto"/>
        <w:left w:val="none" w:sz="0" w:space="0" w:color="auto"/>
        <w:bottom w:val="none" w:sz="0" w:space="0" w:color="auto"/>
        <w:right w:val="none" w:sz="0" w:space="0" w:color="auto"/>
      </w:divBdr>
      <w:divsChild>
        <w:div w:id="81537841">
          <w:marLeft w:val="0"/>
          <w:marRight w:val="0"/>
          <w:marTop w:val="0"/>
          <w:marBottom w:val="0"/>
          <w:divBdr>
            <w:top w:val="none" w:sz="0" w:space="0" w:color="auto"/>
            <w:left w:val="none" w:sz="0" w:space="0" w:color="auto"/>
            <w:bottom w:val="none" w:sz="0" w:space="0" w:color="auto"/>
            <w:right w:val="none" w:sz="0" w:space="0" w:color="auto"/>
          </w:divBdr>
        </w:div>
        <w:div w:id="1722826837">
          <w:marLeft w:val="0"/>
          <w:marRight w:val="0"/>
          <w:marTop w:val="0"/>
          <w:marBottom w:val="0"/>
          <w:divBdr>
            <w:top w:val="none" w:sz="0" w:space="0" w:color="auto"/>
            <w:left w:val="none" w:sz="0" w:space="0" w:color="auto"/>
            <w:bottom w:val="none" w:sz="0" w:space="0" w:color="auto"/>
            <w:right w:val="none" w:sz="0" w:space="0" w:color="auto"/>
          </w:divBdr>
        </w:div>
        <w:div w:id="1962809021">
          <w:marLeft w:val="0"/>
          <w:marRight w:val="0"/>
          <w:marTop w:val="0"/>
          <w:marBottom w:val="0"/>
          <w:divBdr>
            <w:top w:val="none" w:sz="0" w:space="0" w:color="auto"/>
            <w:left w:val="none" w:sz="0" w:space="0" w:color="auto"/>
            <w:bottom w:val="none" w:sz="0" w:space="0" w:color="auto"/>
            <w:right w:val="none" w:sz="0" w:space="0" w:color="auto"/>
          </w:divBdr>
        </w:div>
      </w:divsChild>
    </w:div>
    <w:div w:id="230779085">
      <w:bodyDiv w:val="1"/>
      <w:marLeft w:val="0"/>
      <w:marRight w:val="0"/>
      <w:marTop w:val="0"/>
      <w:marBottom w:val="0"/>
      <w:divBdr>
        <w:top w:val="none" w:sz="0" w:space="0" w:color="auto"/>
        <w:left w:val="none" w:sz="0" w:space="0" w:color="auto"/>
        <w:bottom w:val="none" w:sz="0" w:space="0" w:color="auto"/>
        <w:right w:val="none" w:sz="0" w:space="0" w:color="auto"/>
      </w:divBdr>
      <w:divsChild>
        <w:div w:id="69350076">
          <w:marLeft w:val="0"/>
          <w:marRight w:val="0"/>
          <w:marTop w:val="0"/>
          <w:marBottom w:val="0"/>
          <w:divBdr>
            <w:top w:val="none" w:sz="0" w:space="0" w:color="auto"/>
            <w:left w:val="none" w:sz="0" w:space="0" w:color="auto"/>
            <w:bottom w:val="none" w:sz="0" w:space="0" w:color="auto"/>
            <w:right w:val="none" w:sz="0" w:space="0" w:color="auto"/>
          </w:divBdr>
        </w:div>
        <w:div w:id="148064814">
          <w:marLeft w:val="0"/>
          <w:marRight w:val="0"/>
          <w:marTop w:val="0"/>
          <w:marBottom w:val="0"/>
          <w:divBdr>
            <w:top w:val="none" w:sz="0" w:space="0" w:color="auto"/>
            <w:left w:val="none" w:sz="0" w:space="0" w:color="auto"/>
            <w:bottom w:val="none" w:sz="0" w:space="0" w:color="auto"/>
            <w:right w:val="none" w:sz="0" w:space="0" w:color="auto"/>
          </w:divBdr>
        </w:div>
        <w:div w:id="232014573">
          <w:marLeft w:val="0"/>
          <w:marRight w:val="0"/>
          <w:marTop w:val="0"/>
          <w:marBottom w:val="0"/>
          <w:divBdr>
            <w:top w:val="none" w:sz="0" w:space="0" w:color="auto"/>
            <w:left w:val="none" w:sz="0" w:space="0" w:color="auto"/>
            <w:bottom w:val="none" w:sz="0" w:space="0" w:color="auto"/>
            <w:right w:val="none" w:sz="0" w:space="0" w:color="auto"/>
          </w:divBdr>
        </w:div>
        <w:div w:id="333386206">
          <w:marLeft w:val="0"/>
          <w:marRight w:val="0"/>
          <w:marTop w:val="0"/>
          <w:marBottom w:val="0"/>
          <w:divBdr>
            <w:top w:val="none" w:sz="0" w:space="0" w:color="auto"/>
            <w:left w:val="none" w:sz="0" w:space="0" w:color="auto"/>
            <w:bottom w:val="none" w:sz="0" w:space="0" w:color="auto"/>
            <w:right w:val="none" w:sz="0" w:space="0" w:color="auto"/>
          </w:divBdr>
        </w:div>
        <w:div w:id="713966237">
          <w:marLeft w:val="0"/>
          <w:marRight w:val="0"/>
          <w:marTop w:val="0"/>
          <w:marBottom w:val="0"/>
          <w:divBdr>
            <w:top w:val="none" w:sz="0" w:space="0" w:color="auto"/>
            <w:left w:val="none" w:sz="0" w:space="0" w:color="auto"/>
            <w:bottom w:val="none" w:sz="0" w:space="0" w:color="auto"/>
            <w:right w:val="none" w:sz="0" w:space="0" w:color="auto"/>
          </w:divBdr>
        </w:div>
        <w:div w:id="1388605524">
          <w:marLeft w:val="0"/>
          <w:marRight w:val="0"/>
          <w:marTop w:val="0"/>
          <w:marBottom w:val="0"/>
          <w:divBdr>
            <w:top w:val="none" w:sz="0" w:space="0" w:color="auto"/>
            <w:left w:val="none" w:sz="0" w:space="0" w:color="auto"/>
            <w:bottom w:val="none" w:sz="0" w:space="0" w:color="auto"/>
            <w:right w:val="none" w:sz="0" w:space="0" w:color="auto"/>
          </w:divBdr>
        </w:div>
        <w:div w:id="1500922828">
          <w:marLeft w:val="0"/>
          <w:marRight w:val="0"/>
          <w:marTop w:val="0"/>
          <w:marBottom w:val="0"/>
          <w:divBdr>
            <w:top w:val="none" w:sz="0" w:space="0" w:color="auto"/>
            <w:left w:val="none" w:sz="0" w:space="0" w:color="auto"/>
            <w:bottom w:val="none" w:sz="0" w:space="0" w:color="auto"/>
            <w:right w:val="none" w:sz="0" w:space="0" w:color="auto"/>
          </w:divBdr>
        </w:div>
        <w:div w:id="1507283067">
          <w:marLeft w:val="0"/>
          <w:marRight w:val="0"/>
          <w:marTop w:val="0"/>
          <w:marBottom w:val="0"/>
          <w:divBdr>
            <w:top w:val="none" w:sz="0" w:space="0" w:color="auto"/>
            <w:left w:val="none" w:sz="0" w:space="0" w:color="auto"/>
            <w:bottom w:val="none" w:sz="0" w:space="0" w:color="auto"/>
            <w:right w:val="none" w:sz="0" w:space="0" w:color="auto"/>
          </w:divBdr>
        </w:div>
        <w:div w:id="1876380247">
          <w:marLeft w:val="0"/>
          <w:marRight w:val="0"/>
          <w:marTop w:val="0"/>
          <w:marBottom w:val="0"/>
          <w:divBdr>
            <w:top w:val="none" w:sz="0" w:space="0" w:color="auto"/>
            <w:left w:val="none" w:sz="0" w:space="0" w:color="auto"/>
            <w:bottom w:val="none" w:sz="0" w:space="0" w:color="auto"/>
            <w:right w:val="none" w:sz="0" w:space="0" w:color="auto"/>
          </w:divBdr>
        </w:div>
        <w:div w:id="1943107468">
          <w:marLeft w:val="0"/>
          <w:marRight w:val="0"/>
          <w:marTop w:val="0"/>
          <w:marBottom w:val="0"/>
          <w:divBdr>
            <w:top w:val="none" w:sz="0" w:space="0" w:color="auto"/>
            <w:left w:val="none" w:sz="0" w:space="0" w:color="auto"/>
            <w:bottom w:val="none" w:sz="0" w:space="0" w:color="auto"/>
            <w:right w:val="none" w:sz="0" w:space="0" w:color="auto"/>
          </w:divBdr>
        </w:div>
        <w:div w:id="2017268781">
          <w:marLeft w:val="0"/>
          <w:marRight w:val="0"/>
          <w:marTop w:val="0"/>
          <w:marBottom w:val="0"/>
          <w:divBdr>
            <w:top w:val="none" w:sz="0" w:space="0" w:color="auto"/>
            <w:left w:val="none" w:sz="0" w:space="0" w:color="auto"/>
            <w:bottom w:val="none" w:sz="0" w:space="0" w:color="auto"/>
            <w:right w:val="none" w:sz="0" w:space="0" w:color="auto"/>
          </w:divBdr>
        </w:div>
        <w:div w:id="2078356673">
          <w:marLeft w:val="0"/>
          <w:marRight w:val="0"/>
          <w:marTop w:val="0"/>
          <w:marBottom w:val="0"/>
          <w:divBdr>
            <w:top w:val="none" w:sz="0" w:space="0" w:color="auto"/>
            <w:left w:val="none" w:sz="0" w:space="0" w:color="auto"/>
            <w:bottom w:val="none" w:sz="0" w:space="0" w:color="auto"/>
            <w:right w:val="none" w:sz="0" w:space="0" w:color="auto"/>
          </w:divBdr>
        </w:div>
      </w:divsChild>
    </w:div>
    <w:div w:id="254173014">
      <w:bodyDiv w:val="1"/>
      <w:marLeft w:val="0"/>
      <w:marRight w:val="0"/>
      <w:marTop w:val="0"/>
      <w:marBottom w:val="0"/>
      <w:divBdr>
        <w:top w:val="none" w:sz="0" w:space="0" w:color="auto"/>
        <w:left w:val="none" w:sz="0" w:space="0" w:color="auto"/>
        <w:bottom w:val="none" w:sz="0" w:space="0" w:color="auto"/>
        <w:right w:val="none" w:sz="0" w:space="0" w:color="auto"/>
      </w:divBdr>
    </w:div>
    <w:div w:id="424495962">
      <w:bodyDiv w:val="1"/>
      <w:marLeft w:val="0"/>
      <w:marRight w:val="0"/>
      <w:marTop w:val="0"/>
      <w:marBottom w:val="0"/>
      <w:divBdr>
        <w:top w:val="none" w:sz="0" w:space="0" w:color="auto"/>
        <w:left w:val="none" w:sz="0" w:space="0" w:color="auto"/>
        <w:bottom w:val="none" w:sz="0" w:space="0" w:color="auto"/>
        <w:right w:val="none" w:sz="0" w:space="0" w:color="auto"/>
      </w:divBdr>
      <w:divsChild>
        <w:div w:id="903027838">
          <w:marLeft w:val="0"/>
          <w:marRight w:val="0"/>
          <w:marTop w:val="0"/>
          <w:marBottom w:val="0"/>
          <w:divBdr>
            <w:top w:val="none" w:sz="0" w:space="0" w:color="auto"/>
            <w:left w:val="none" w:sz="0" w:space="0" w:color="auto"/>
            <w:bottom w:val="none" w:sz="0" w:space="0" w:color="auto"/>
            <w:right w:val="none" w:sz="0" w:space="0" w:color="auto"/>
          </w:divBdr>
        </w:div>
        <w:div w:id="1685933960">
          <w:marLeft w:val="0"/>
          <w:marRight w:val="0"/>
          <w:marTop w:val="0"/>
          <w:marBottom w:val="0"/>
          <w:divBdr>
            <w:top w:val="none" w:sz="0" w:space="0" w:color="auto"/>
            <w:left w:val="none" w:sz="0" w:space="0" w:color="auto"/>
            <w:bottom w:val="none" w:sz="0" w:space="0" w:color="auto"/>
            <w:right w:val="none" w:sz="0" w:space="0" w:color="auto"/>
          </w:divBdr>
        </w:div>
      </w:divsChild>
    </w:div>
    <w:div w:id="841434787">
      <w:bodyDiv w:val="1"/>
      <w:marLeft w:val="0"/>
      <w:marRight w:val="0"/>
      <w:marTop w:val="0"/>
      <w:marBottom w:val="0"/>
      <w:divBdr>
        <w:top w:val="none" w:sz="0" w:space="0" w:color="auto"/>
        <w:left w:val="none" w:sz="0" w:space="0" w:color="auto"/>
        <w:bottom w:val="none" w:sz="0" w:space="0" w:color="auto"/>
        <w:right w:val="none" w:sz="0" w:space="0" w:color="auto"/>
      </w:divBdr>
      <w:divsChild>
        <w:div w:id="433286221">
          <w:marLeft w:val="0"/>
          <w:marRight w:val="0"/>
          <w:marTop w:val="0"/>
          <w:marBottom w:val="0"/>
          <w:divBdr>
            <w:top w:val="none" w:sz="0" w:space="0" w:color="auto"/>
            <w:left w:val="none" w:sz="0" w:space="0" w:color="auto"/>
            <w:bottom w:val="none" w:sz="0" w:space="0" w:color="auto"/>
            <w:right w:val="none" w:sz="0" w:space="0" w:color="auto"/>
          </w:divBdr>
          <w:divsChild>
            <w:div w:id="211027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32722">
      <w:bodyDiv w:val="1"/>
      <w:marLeft w:val="0"/>
      <w:marRight w:val="0"/>
      <w:marTop w:val="0"/>
      <w:marBottom w:val="0"/>
      <w:divBdr>
        <w:top w:val="none" w:sz="0" w:space="0" w:color="auto"/>
        <w:left w:val="none" w:sz="0" w:space="0" w:color="auto"/>
        <w:bottom w:val="none" w:sz="0" w:space="0" w:color="auto"/>
        <w:right w:val="none" w:sz="0" w:space="0" w:color="auto"/>
      </w:divBdr>
      <w:divsChild>
        <w:div w:id="162362384">
          <w:marLeft w:val="0"/>
          <w:marRight w:val="0"/>
          <w:marTop w:val="0"/>
          <w:marBottom w:val="0"/>
          <w:divBdr>
            <w:top w:val="none" w:sz="0" w:space="0" w:color="auto"/>
            <w:left w:val="none" w:sz="0" w:space="0" w:color="auto"/>
            <w:bottom w:val="none" w:sz="0" w:space="0" w:color="auto"/>
            <w:right w:val="none" w:sz="0" w:space="0" w:color="auto"/>
          </w:divBdr>
        </w:div>
        <w:div w:id="703292605">
          <w:marLeft w:val="0"/>
          <w:marRight w:val="0"/>
          <w:marTop w:val="0"/>
          <w:marBottom w:val="0"/>
          <w:divBdr>
            <w:top w:val="none" w:sz="0" w:space="0" w:color="auto"/>
            <w:left w:val="none" w:sz="0" w:space="0" w:color="auto"/>
            <w:bottom w:val="none" w:sz="0" w:space="0" w:color="auto"/>
            <w:right w:val="none" w:sz="0" w:space="0" w:color="auto"/>
          </w:divBdr>
        </w:div>
        <w:div w:id="2106728240">
          <w:marLeft w:val="0"/>
          <w:marRight w:val="0"/>
          <w:marTop w:val="0"/>
          <w:marBottom w:val="0"/>
          <w:divBdr>
            <w:top w:val="none" w:sz="0" w:space="0" w:color="auto"/>
            <w:left w:val="none" w:sz="0" w:space="0" w:color="auto"/>
            <w:bottom w:val="none" w:sz="0" w:space="0" w:color="auto"/>
            <w:right w:val="none" w:sz="0" w:space="0" w:color="auto"/>
          </w:divBdr>
        </w:div>
      </w:divsChild>
    </w:div>
    <w:div w:id="1369141686">
      <w:bodyDiv w:val="1"/>
      <w:marLeft w:val="0"/>
      <w:marRight w:val="0"/>
      <w:marTop w:val="0"/>
      <w:marBottom w:val="0"/>
      <w:divBdr>
        <w:top w:val="none" w:sz="0" w:space="0" w:color="auto"/>
        <w:left w:val="none" w:sz="0" w:space="0" w:color="auto"/>
        <w:bottom w:val="none" w:sz="0" w:space="0" w:color="auto"/>
        <w:right w:val="none" w:sz="0" w:space="0" w:color="auto"/>
      </w:divBdr>
      <w:divsChild>
        <w:div w:id="510871922">
          <w:marLeft w:val="0"/>
          <w:marRight w:val="0"/>
          <w:marTop w:val="0"/>
          <w:marBottom w:val="0"/>
          <w:divBdr>
            <w:top w:val="none" w:sz="0" w:space="0" w:color="auto"/>
            <w:left w:val="none" w:sz="0" w:space="0" w:color="auto"/>
            <w:bottom w:val="none" w:sz="0" w:space="0" w:color="auto"/>
            <w:right w:val="none" w:sz="0" w:space="0" w:color="auto"/>
          </w:divBdr>
        </w:div>
        <w:div w:id="737897799">
          <w:marLeft w:val="0"/>
          <w:marRight w:val="0"/>
          <w:marTop w:val="0"/>
          <w:marBottom w:val="0"/>
          <w:divBdr>
            <w:top w:val="none" w:sz="0" w:space="0" w:color="auto"/>
            <w:left w:val="none" w:sz="0" w:space="0" w:color="auto"/>
            <w:bottom w:val="none" w:sz="0" w:space="0" w:color="auto"/>
            <w:right w:val="none" w:sz="0" w:space="0" w:color="auto"/>
          </w:divBdr>
        </w:div>
        <w:div w:id="1171799272">
          <w:marLeft w:val="0"/>
          <w:marRight w:val="0"/>
          <w:marTop w:val="0"/>
          <w:marBottom w:val="0"/>
          <w:divBdr>
            <w:top w:val="none" w:sz="0" w:space="0" w:color="auto"/>
            <w:left w:val="none" w:sz="0" w:space="0" w:color="auto"/>
            <w:bottom w:val="none" w:sz="0" w:space="0" w:color="auto"/>
            <w:right w:val="none" w:sz="0" w:space="0" w:color="auto"/>
          </w:divBdr>
        </w:div>
        <w:div w:id="1771508155">
          <w:marLeft w:val="0"/>
          <w:marRight w:val="0"/>
          <w:marTop w:val="0"/>
          <w:marBottom w:val="0"/>
          <w:divBdr>
            <w:top w:val="none" w:sz="0" w:space="0" w:color="auto"/>
            <w:left w:val="none" w:sz="0" w:space="0" w:color="auto"/>
            <w:bottom w:val="none" w:sz="0" w:space="0" w:color="auto"/>
            <w:right w:val="none" w:sz="0" w:space="0" w:color="auto"/>
          </w:divBdr>
        </w:div>
      </w:divsChild>
    </w:div>
    <w:div w:id="1391004532">
      <w:bodyDiv w:val="1"/>
      <w:marLeft w:val="0"/>
      <w:marRight w:val="0"/>
      <w:marTop w:val="0"/>
      <w:marBottom w:val="0"/>
      <w:divBdr>
        <w:top w:val="none" w:sz="0" w:space="0" w:color="auto"/>
        <w:left w:val="none" w:sz="0" w:space="0" w:color="auto"/>
        <w:bottom w:val="none" w:sz="0" w:space="0" w:color="auto"/>
        <w:right w:val="none" w:sz="0" w:space="0" w:color="auto"/>
      </w:divBdr>
      <w:divsChild>
        <w:div w:id="2089186879">
          <w:marLeft w:val="0"/>
          <w:marRight w:val="0"/>
          <w:marTop w:val="0"/>
          <w:marBottom w:val="0"/>
          <w:divBdr>
            <w:top w:val="none" w:sz="0" w:space="0" w:color="auto"/>
            <w:left w:val="none" w:sz="0" w:space="0" w:color="auto"/>
            <w:bottom w:val="none" w:sz="0" w:space="0" w:color="auto"/>
            <w:right w:val="none" w:sz="0" w:space="0" w:color="auto"/>
          </w:divBdr>
          <w:divsChild>
            <w:div w:id="143297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681909">
      <w:bodyDiv w:val="1"/>
      <w:marLeft w:val="0"/>
      <w:marRight w:val="0"/>
      <w:marTop w:val="0"/>
      <w:marBottom w:val="0"/>
      <w:divBdr>
        <w:top w:val="none" w:sz="0" w:space="0" w:color="auto"/>
        <w:left w:val="none" w:sz="0" w:space="0" w:color="auto"/>
        <w:bottom w:val="none" w:sz="0" w:space="0" w:color="auto"/>
        <w:right w:val="none" w:sz="0" w:space="0" w:color="auto"/>
      </w:divBdr>
      <w:divsChild>
        <w:div w:id="106312904">
          <w:marLeft w:val="0"/>
          <w:marRight w:val="0"/>
          <w:marTop w:val="0"/>
          <w:marBottom w:val="0"/>
          <w:divBdr>
            <w:top w:val="none" w:sz="0" w:space="0" w:color="auto"/>
            <w:left w:val="none" w:sz="0" w:space="0" w:color="auto"/>
            <w:bottom w:val="none" w:sz="0" w:space="0" w:color="auto"/>
            <w:right w:val="none" w:sz="0" w:space="0" w:color="auto"/>
          </w:divBdr>
        </w:div>
        <w:div w:id="114492509">
          <w:marLeft w:val="0"/>
          <w:marRight w:val="0"/>
          <w:marTop w:val="0"/>
          <w:marBottom w:val="0"/>
          <w:divBdr>
            <w:top w:val="none" w:sz="0" w:space="0" w:color="auto"/>
            <w:left w:val="none" w:sz="0" w:space="0" w:color="auto"/>
            <w:bottom w:val="none" w:sz="0" w:space="0" w:color="auto"/>
            <w:right w:val="none" w:sz="0" w:space="0" w:color="auto"/>
          </w:divBdr>
        </w:div>
        <w:div w:id="474958986">
          <w:marLeft w:val="0"/>
          <w:marRight w:val="0"/>
          <w:marTop w:val="0"/>
          <w:marBottom w:val="0"/>
          <w:divBdr>
            <w:top w:val="none" w:sz="0" w:space="0" w:color="auto"/>
            <w:left w:val="none" w:sz="0" w:space="0" w:color="auto"/>
            <w:bottom w:val="none" w:sz="0" w:space="0" w:color="auto"/>
            <w:right w:val="none" w:sz="0" w:space="0" w:color="auto"/>
          </w:divBdr>
        </w:div>
        <w:div w:id="491726900">
          <w:marLeft w:val="0"/>
          <w:marRight w:val="0"/>
          <w:marTop w:val="0"/>
          <w:marBottom w:val="0"/>
          <w:divBdr>
            <w:top w:val="none" w:sz="0" w:space="0" w:color="auto"/>
            <w:left w:val="none" w:sz="0" w:space="0" w:color="auto"/>
            <w:bottom w:val="none" w:sz="0" w:space="0" w:color="auto"/>
            <w:right w:val="none" w:sz="0" w:space="0" w:color="auto"/>
          </w:divBdr>
        </w:div>
        <w:div w:id="674235392">
          <w:marLeft w:val="0"/>
          <w:marRight w:val="0"/>
          <w:marTop w:val="0"/>
          <w:marBottom w:val="0"/>
          <w:divBdr>
            <w:top w:val="none" w:sz="0" w:space="0" w:color="auto"/>
            <w:left w:val="none" w:sz="0" w:space="0" w:color="auto"/>
            <w:bottom w:val="none" w:sz="0" w:space="0" w:color="auto"/>
            <w:right w:val="none" w:sz="0" w:space="0" w:color="auto"/>
          </w:divBdr>
        </w:div>
        <w:div w:id="828131567">
          <w:marLeft w:val="0"/>
          <w:marRight w:val="0"/>
          <w:marTop w:val="0"/>
          <w:marBottom w:val="0"/>
          <w:divBdr>
            <w:top w:val="none" w:sz="0" w:space="0" w:color="auto"/>
            <w:left w:val="none" w:sz="0" w:space="0" w:color="auto"/>
            <w:bottom w:val="none" w:sz="0" w:space="0" w:color="auto"/>
            <w:right w:val="none" w:sz="0" w:space="0" w:color="auto"/>
          </w:divBdr>
        </w:div>
        <w:div w:id="981276885">
          <w:marLeft w:val="0"/>
          <w:marRight w:val="0"/>
          <w:marTop w:val="0"/>
          <w:marBottom w:val="0"/>
          <w:divBdr>
            <w:top w:val="none" w:sz="0" w:space="0" w:color="auto"/>
            <w:left w:val="none" w:sz="0" w:space="0" w:color="auto"/>
            <w:bottom w:val="none" w:sz="0" w:space="0" w:color="auto"/>
            <w:right w:val="none" w:sz="0" w:space="0" w:color="auto"/>
          </w:divBdr>
        </w:div>
        <w:div w:id="1721173293">
          <w:marLeft w:val="0"/>
          <w:marRight w:val="0"/>
          <w:marTop w:val="0"/>
          <w:marBottom w:val="0"/>
          <w:divBdr>
            <w:top w:val="none" w:sz="0" w:space="0" w:color="auto"/>
            <w:left w:val="none" w:sz="0" w:space="0" w:color="auto"/>
            <w:bottom w:val="none" w:sz="0" w:space="0" w:color="auto"/>
            <w:right w:val="none" w:sz="0" w:space="0" w:color="auto"/>
          </w:divBdr>
        </w:div>
        <w:div w:id="1783841111">
          <w:marLeft w:val="0"/>
          <w:marRight w:val="0"/>
          <w:marTop w:val="0"/>
          <w:marBottom w:val="0"/>
          <w:divBdr>
            <w:top w:val="none" w:sz="0" w:space="0" w:color="auto"/>
            <w:left w:val="none" w:sz="0" w:space="0" w:color="auto"/>
            <w:bottom w:val="none" w:sz="0" w:space="0" w:color="auto"/>
            <w:right w:val="none" w:sz="0" w:space="0" w:color="auto"/>
          </w:divBdr>
        </w:div>
        <w:div w:id="1861041144">
          <w:marLeft w:val="0"/>
          <w:marRight w:val="0"/>
          <w:marTop w:val="0"/>
          <w:marBottom w:val="0"/>
          <w:divBdr>
            <w:top w:val="none" w:sz="0" w:space="0" w:color="auto"/>
            <w:left w:val="none" w:sz="0" w:space="0" w:color="auto"/>
            <w:bottom w:val="none" w:sz="0" w:space="0" w:color="auto"/>
            <w:right w:val="none" w:sz="0" w:space="0" w:color="auto"/>
          </w:divBdr>
        </w:div>
        <w:div w:id="1889221166">
          <w:marLeft w:val="0"/>
          <w:marRight w:val="0"/>
          <w:marTop w:val="0"/>
          <w:marBottom w:val="0"/>
          <w:divBdr>
            <w:top w:val="none" w:sz="0" w:space="0" w:color="auto"/>
            <w:left w:val="none" w:sz="0" w:space="0" w:color="auto"/>
            <w:bottom w:val="none" w:sz="0" w:space="0" w:color="auto"/>
            <w:right w:val="none" w:sz="0" w:space="0" w:color="auto"/>
          </w:divBdr>
        </w:div>
        <w:div w:id="2046640151">
          <w:marLeft w:val="0"/>
          <w:marRight w:val="0"/>
          <w:marTop w:val="0"/>
          <w:marBottom w:val="0"/>
          <w:divBdr>
            <w:top w:val="none" w:sz="0" w:space="0" w:color="auto"/>
            <w:left w:val="none" w:sz="0" w:space="0" w:color="auto"/>
            <w:bottom w:val="none" w:sz="0" w:space="0" w:color="auto"/>
            <w:right w:val="none" w:sz="0" w:space="0" w:color="auto"/>
          </w:divBdr>
        </w:div>
      </w:divsChild>
    </w:div>
    <w:div w:id="1442644329">
      <w:bodyDiv w:val="1"/>
      <w:marLeft w:val="0"/>
      <w:marRight w:val="0"/>
      <w:marTop w:val="0"/>
      <w:marBottom w:val="0"/>
      <w:divBdr>
        <w:top w:val="none" w:sz="0" w:space="0" w:color="auto"/>
        <w:left w:val="none" w:sz="0" w:space="0" w:color="auto"/>
        <w:bottom w:val="none" w:sz="0" w:space="0" w:color="auto"/>
        <w:right w:val="none" w:sz="0" w:space="0" w:color="auto"/>
      </w:divBdr>
      <w:divsChild>
        <w:div w:id="42297730">
          <w:marLeft w:val="0"/>
          <w:marRight w:val="0"/>
          <w:marTop w:val="0"/>
          <w:marBottom w:val="0"/>
          <w:divBdr>
            <w:top w:val="none" w:sz="0" w:space="0" w:color="auto"/>
            <w:left w:val="none" w:sz="0" w:space="0" w:color="auto"/>
            <w:bottom w:val="none" w:sz="0" w:space="0" w:color="auto"/>
            <w:right w:val="none" w:sz="0" w:space="0" w:color="auto"/>
          </w:divBdr>
        </w:div>
        <w:div w:id="915481090">
          <w:marLeft w:val="0"/>
          <w:marRight w:val="0"/>
          <w:marTop w:val="0"/>
          <w:marBottom w:val="0"/>
          <w:divBdr>
            <w:top w:val="none" w:sz="0" w:space="0" w:color="auto"/>
            <w:left w:val="none" w:sz="0" w:space="0" w:color="auto"/>
            <w:bottom w:val="none" w:sz="0" w:space="0" w:color="auto"/>
            <w:right w:val="none" w:sz="0" w:space="0" w:color="auto"/>
          </w:divBdr>
        </w:div>
        <w:div w:id="972173478">
          <w:marLeft w:val="0"/>
          <w:marRight w:val="0"/>
          <w:marTop w:val="0"/>
          <w:marBottom w:val="0"/>
          <w:divBdr>
            <w:top w:val="none" w:sz="0" w:space="0" w:color="auto"/>
            <w:left w:val="none" w:sz="0" w:space="0" w:color="auto"/>
            <w:bottom w:val="none" w:sz="0" w:space="0" w:color="auto"/>
            <w:right w:val="none" w:sz="0" w:space="0" w:color="auto"/>
          </w:divBdr>
        </w:div>
      </w:divsChild>
    </w:div>
    <w:div w:id="1512336987">
      <w:bodyDiv w:val="1"/>
      <w:marLeft w:val="0"/>
      <w:marRight w:val="0"/>
      <w:marTop w:val="0"/>
      <w:marBottom w:val="0"/>
      <w:divBdr>
        <w:top w:val="none" w:sz="0" w:space="0" w:color="auto"/>
        <w:left w:val="none" w:sz="0" w:space="0" w:color="auto"/>
        <w:bottom w:val="none" w:sz="0" w:space="0" w:color="auto"/>
        <w:right w:val="none" w:sz="0" w:space="0" w:color="auto"/>
      </w:divBdr>
      <w:divsChild>
        <w:div w:id="471019606">
          <w:marLeft w:val="0"/>
          <w:marRight w:val="0"/>
          <w:marTop w:val="0"/>
          <w:marBottom w:val="0"/>
          <w:divBdr>
            <w:top w:val="none" w:sz="0" w:space="0" w:color="auto"/>
            <w:left w:val="none" w:sz="0" w:space="0" w:color="auto"/>
            <w:bottom w:val="none" w:sz="0" w:space="0" w:color="auto"/>
            <w:right w:val="none" w:sz="0" w:space="0" w:color="auto"/>
          </w:divBdr>
        </w:div>
        <w:div w:id="1900360178">
          <w:marLeft w:val="0"/>
          <w:marRight w:val="0"/>
          <w:marTop w:val="0"/>
          <w:marBottom w:val="0"/>
          <w:divBdr>
            <w:top w:val="none" w:sz="0" w:space="0" w:color="auto"/>
            <w:left w:val="none" w:sz="0" w:space="0" w:color="auto"/>
            <w:bottom w:val="none" w:sz="0" w:space="0" w:color="auto"/>
            <w:right w:val="none" w:sz="0" w:space="0" w:color="auto"/>
          </w:divBdr>
        </w:div>
      </w:divsChild>
    </w:div>
    <w:div w:id="1538660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bis.ru/help/" TargetMode="External"/><Relationship Id="rId3" Type="http://schemas.openxmlformats.org/officeDocument/2006/relationships/styles" Target="styles.xml"/><Relationship Id="rId7" Type="http://schemas.openxmlformats.org/officeDocument/2006/relationships/hyperlink" Target="https://sbis.ru/help/start/teh_term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sbis.ru/hel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6785F-FB17-4DB8-8A12-D9BC10D57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3009</Words>
  <Characters>17154</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Кошелев А.Е.</dc:creator>
  <cp:lastModifiedBy>Майков Иван</cp:lastModifiedBy>
  <cp:revision>3</cp:revision>
  <cp:lastPrinted>2026-05-18T09:50:00Z</cp:lastPrinted>
  <dcterms:created xsi:type="dcterms:W3CDTF">2026-05-18T04:02:00Z</dcterms:created>
  <dcterms:modified xsi:type="dcterms:W3CDTF">2026-05-18T10:07:00Z</dcterms:modified>
</cp:coreProperties>
</file>