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AC9" w:rsidRDefault="00345AC9" w:rsidP="00047AA4">
      <w:pPr>
        <w:pStyle w:val="a7"/>
        <w:rPr>
          <w:b/>
          <w:bCs/>
          <w:sz w:val="22"/>
          <w:szCs w:val="22"/>
        </w:rPr>
      </w:pPr>
    </w:p>
    <w:p w:rsidR="00047AA4" w:rsidRPr="00076720" w:rsidRDefault="00047AA4" w:rsidP="00047AA4">
      <w:pPr>
        <w:pStyle w:val="a7"/>
        <w:rPr>
          <w:b/>
          <w:bCs/>
          <w:sz w:val="22"/>
          <w:szCs w:val="22"/>
        </w:rPr>
      </w:pPr>
      <w:r w:rsidRPr="00076720">
        <w:rPr>
          <w:b/>
          <w:bCs/>
          <w:sz w:val="22"/>
          <w:szCs w:val="22"/>
        </w:rPr>
        <w:t xml:space="preserve">ДОГОВОР  № </w:t>
      </w:r>
      <w:r w:rsidR="001236A1">
        <w:rPr>
          <w:b/>
          <w:bCs/>
          <w:sz w:val="22"/>
          <w:szCs w:val="22"/>
        </w:rPr>
        <w:t>_____________</w:t>
      </w:r>
    </w:p>
    <w:p w:rsidR="00047AA4" w:rsidRPr="00076720" w:rsidRDefault="00047AA4" w:rsidP="00047AA4">
      <w:pPr>
        <w:pStyle w:val="a7"/>
        <w:jc w:val="left"/>
        <w:rPr>
          <w:bCs/>
          <w:sz w:val="22"/>
          <w:szCs w:val="22"/>
        </w:rPr>
      </w:pPr>
    </w:p>
    <w:p w:rsidR="00047AA4" w:rsidRPr="00076720" w:rsidRDefault="00047AA4" w:rsidP="00047AA4">
      <w:pPr>
        <w:pStyle w:val="a7"/>
        <w:jc w:val="left"/>
        <w:rPr>
          <w:bCs/>
          <w:sz w:val="22"/>
          <w:szCs w:val="22"/>
        </w:rPr>
      </w:pPr>
      <w:r w:rsidRPr="00076720">
        <w:rPr>
          <w:bCs/>
          <w:sz w:val="22"/>
          <w:szCs w:val="22"/>
        </w:rPr>
        <w:t xml:space="preserve">г. </w:t>
      </w:r>
      <w:r>
        <w:rPr>
          <w:bCs/>
          <w:sz w:val="22"/>
          <w:szCs w:val="22"/>
        </w:rPr>
        <w:t>Чебоксары</w:t>
      </w:r>
      <w:r w:rsidR="00362408">
        <w:rPr>
          <w:bCs/>
          <w:sz w:val="22"/>
          <w:szCs w:val="22"/>
        </w:rPr>
        <w:tab/>
      </w:r>
      <w:r w:rsidR="00362408">
        <w:rPr>
          <w:bCs/>
          <w:sz w:val="22"/>
          <w:szCs w:val="22"/>
        </w:rPr>
        <w:tab/>
      </w:r>
      <w:r w:rsidR="00362408">
        <w:rPr>
          <w:bCs/>
          <w:sz w:val="22"/>
          <w:szCs w:val="22"/>
        </w:rPr>
        <w:tab/>
      </w:r>
      <w:r w:rsidR="00362408">
        <w:rPr>
          <w:bCs/>
          <w:sz w:val="22"/>
          <w:szCs w:val="22"/>
        </w:rPr>
        <w:tab/>
      </w:r>
      <w:r w:rsidR="00362408">
        <w:rPr>
          <w:bCs/>
          <w:sz w:val="22"/>
          <w:szCs w:val="22"/>
        </w:rPr>
        <w:tab/>
      </w:r>
      <w:r w:rsidR="00362408">
        <w:rPr>
          <w:bCs/>
          <w:sz w:val="22"/>
          <w:szCs w:val="22"/>
        </w:rPr>
        <w:tab/>
      </w:r>
      <w:r w:rsidR="00362408">
        <w:rPr>
          <w:bCs/>
          <w:sz w:val="22"/>
          <w:szCs w:val="22"/>
        </w:rPr>
        <w:tab/>
      </w:r>
      <w:r w:rsidR="00362408">
        <w:rPr>
          <w:bCs/>
          <w:sz w:val="22"/>
          <w:szCs w:val="22"/>
        </w:rPr>
        <w:tab/>
      </w:r>
      <w:r w:rsidR="00362408">
        <w:rPr>
          <w:bCs/>
          <w:sz w:val="22"/>
          <w:szCs w:val="22"/>
        </w:rPr>
        <w:tab/>
      </w:r>
      <w:r w:rsidRPr="00076720">
        <w:rPr>
          <w:bCs/>
          <w:sz w:val="22"/>
          <w:szCs w:val="22"/>
        </w:rPr>
        <w:t>«____»____________20____г.</w:t>
      </w:r>
    </w:p>
    <w:p w:rsidR="00047AA4" w:rsidRPr="00076720" w:rsidRDefault="00047AA4" w:rsidP="00047AA4">
      <w:pPr>
        <w:pStyle w:val="a9"/>
        <w:ind w:firstLine="0"/>
        <w:rPr>
          <w:sz w:val="22"/>
          <w:szCs w:val="22"/>
        </w:rPr>
      </w:pPr>
    </w:p>
    <w:p w:rsidR="00047AA4" w:rsidRDefault="00047AA4" w:rsidP="00345361">
      <w:pPr>
        <w:pStyle w:val="a9"/>
        <w:ind w:firstLine="567"/>
        <w:rPr>
          <w:sz w:val="22"/>
          <w:szCs w:val="22"/>
        </w:rPr>
      </w:pPr>
      <w:r w:rsidRPr="00C63FF6">
        <w:rPr>
          <w:b/>
          <w:sz w:val="22"/>
          <w:szCs w:val="22"/>
        </w:rPr>
        <w:t>АО «Водоканал»</w:t>
      </w:r>
      <w:r w:rsidRPr="00E531D9">
        <w:rPr>
          <w:b/>
          <w:sz w:val="22"/>
          <w:szCs w:val="22"/>
        </w:rPr>
        <w:t>,</w:t>
      </w:r>
      <w:r w:rsidRPr="00E531D9">
        <w:rPr>
          <w:sz w:val="22"/>
          <w:szCs w:val="22"/>
        </w:rPr>
        <w:t xml:space="preserve"> в лице </w:t>
      </w:r>
      <w:r>
        <w:rPr>
          <w:sz w:val="22"/>
          <w:szCs w:val="22"/>
        </w:rPr>
        <w:t xml:space="preserve">директора Васильева Владимира Сергеевича </w:t>
      </w:r>
      <w:r w:rsidRPr="00E531D9">
        <w:rPr>
          <w:sz w:val="22"/>
          <w:szCs w:val="22"/>
        </w:rPr>
        <w:t xml:space="preserve">действующего на основании </w:t>
      </w:r>
      <w:r>
        <w:t>устава</w:t>
      </w:r>
      <w:r w:rsidRPr="00E531D9">
        <w:rPr>
          <w:sz w:val="22"/>
          <w:szCs w:val="22"/>
        </w:rPr>
        <w:t xml:space="preserve">, именуемое в дальнейшем  </w:t>
      </w:r>
      <w:r w:rsidRPr="00E531D9">
        <w:rPr>
          <w:b/>
          <w:sz w:val="22"/>
          <w:szCs w:val="22"/>
        </w:rPr>
        <w:t>«Заказчик»</w:t>
      </w:r>
      <w:r w:rsidR="00A119E7">
        <w:rPr>
          <w:b/>
          <w:sz w:val="22"/>
          <w:szCs w:val="22"/>
        </w:rPr>
        <w:t>,</w:t>
      </w:r>
      <w:r w:rsidRPr="00E531D9">
        <w:rPr>
          <w:sz w:val="22"/>
          <w:szCs w:val="22"/>
        </w:rPr>
        <w:t xml:space="preserve"> с одной стороны</w:t>
      </w:r>
      <w:r w:rsidR="00A119E7">
        <w:rPr>
          <w:sz w:val="22"/>
          <w:szCs w:val="22"/>
        </w:rPr>
        <w:t>,</w:t>
      </w:r>
      <w:r w:rsidRPr="00E531D9">
        <w:rPr>
          <w:sz w:val="22"/>
          <w:szCs w:val="22"/>
        </w:rPr>
        <w:t xml:space="preserve"> </w:t>
      </w:r>
      <w:r>
        <w:rPr>
          <w:sz w:val="22"/>
          <w:szCs w:val="22"/>
        </w:rPr>
        <w:t xml:space="preserve">и </w:t>
      </w:r>
      <w:r w:rsidR="00002662" w:rsidRPr="00002662">
        <w:rPr>
          <w:sz w:val="22"/>
          <w:szCs w:val="22"/>
        </w:rPr>
        <w:t>______________________</w:t>
      </w:r>
      <w:r w:rsidR="00566036">
        <w:rPr>
          <w:sz w:val="22"/>
          <w:szCs w:val="22"/>
        </w:rPr>
        <w:t xml:space="preserve"> </w:t>
      </w:r>
      <w:r w:rsidRPr="00E531D9">
        <w:rPr>
          <w:sz w:val="22"/>
          <w:szCs w:val="22"/>
        </w:rPr>
        <w:t>в лице</w:t>
      </w:r>
      <w:r w:rsidR="00566036">
        <w:rPr>
          <w:sz w:val="22"/>
          <w:szCs w:val="22"/>
        </w:rPr>
        <w:t xml:space="preserve"> </w:t>
      </w:r>
      <w:r w:rsidR="00002662" w:rsidRPr="00002662">
        <w:rPr>
          <w:sz w:val="22"/>
          <w:szCs w:val="22"/>
        </w:rPr>
        <w:t>________________________________________________________________</w:t>
      </w:r>
      <w:r w:rsidRPr="00E531D9">
        <w:rPr>
          <w:sz w:val="22"/>
          <w:szCs w:val="22"/>
        </w:rPr>
        <w:t>, действующего на</w:t>
      </w:r>
      <w:r>
        <w:rPr>
          <w:sz w:val="22"/>
          <w:szCs w:val="22"/>
        </w:rPr>
        <w:t xml:space="preserve"> основании </w:t>
      </w:r>
      <w:r w:rsidR="00566036">
        <w:rPr>
          <w:sz w:val="22"/>
          <w:szCs w:val="22"/>
        </w:rPr>
        <w:t>устава</w:t>
      </w:r>
      <w:r>
        <w:rPr>
          <w:sz w:val="22"/>
          <w:szCs w:val="22"/>
        </w:rPr>
        <w:t xml:space="preserve">, </w:t>
      </w:r>
      <w:r w:rsidRPr="008271EF">
        <w:rPr>
          <w:sz w:val="22"/>
          <w:szCs w:val="22"/>
        </w:rPr>
        <w:t xml:space="preserve">именуемое в дальнейшем </w:t>
      </w:r>
      <w:r w:rsidRPr="008271EF">
        <w:rPr>
          <w:b/>
          <w:sz w:val="22"/>
          <w:szCs w:val="22"/>
        </w:rPr>
        <w:t>«Подрядчик»,</w:t>
      </w:r>
      <w:r w:rsidRPr="008271EF">
        <w:rPr>
          <w:sz w:val="22"/>
          <w:szCs w:val="22"/>
        </w:rPr>
        <w:t xml:space="preserve"> с другой стороны, далее именуемые Стороны, заключили настоящий договор о нижеследующем</w:t>
      </w:r>
      <w:r>
        <w:rPr>
          <w:sz w:val="22"/>
          <w:szCs w:val="22"/>
        </w:rPr>
        <w:t>:</w:t>
      </w:r>
    </w:p>
    <w:p w:rsidR="00047AA4" w:rsidRPr="00076720" w:rsidRDefault="00047AA4" w:rsidP="000B2D13">
      <w:pPr>
        <w:pStyle w:val="a9"/>
        <w:numPr>
          <w:ilvl w:val="0"/>
          <w:numId w:val="11"/>
        </w:numPr>
        <w:spacing w:before="240" w:line="276" w:lineRule="auto"/>
        <w:ind w:hanging="357"/>
        <w:jc w:val="center"/>
        <w:rPr>
          <w:b/>
          <w:bCs/>
          <w:sz w:val="22"/>
          <w:szCs w:val="22"/>
        </w:rPr>
      </w:pPr>
      <w:r w:rsidRPr="00076720">
        <w:rPr>
          <w:b/>
          <w:bCs/>
          <w:sz w:val="22"/>
          <w:szCs w:val="22"/>
        </w:rPr>
        <w:t>ПРЕДМЕТ  ДОГОВОРА</w:t>
      </w:r>
    </w:p>
    <w:p w:rsidR="00047AA4" w:rsidRPr="005905BC" w:rsidRDefault="00047AA4" w:rsidP="008A4187">
      <w:pPr>
        <w:pStyle w:val="ac"/>
        <w:numPr>
          <w:ilvl w:val="1"/>
          <w:numId w:val="32"/>
        </w:numPr>
        <w:tabs>
          <w:tab w:val="left" w:pos="1276"/>
        </w:tabs>
        <w:ind w:left="0" w:firstLine="567"/>
        <w:jc w:val="both"/>
        <w:rPr>
          <w:sz w:val="22"/>
          <w:szCs w:val="22"/>
        </w:rPr>
      </w:pPr>
      <w:bookmarkStart w:id="0" w:name="sub_2210011"/>
      <w:r w:rsidRPr="00DB24ED">
        <w:rPr>
          <w:sz w:val="22"/>
          <w:szCs w:val="22"/>
        </w:rPr>
        <w:t xml:space="preserve">Заказчик поручает, а Подрядчик принимает на себя обязательства </w:t>
      </w:r>
      <w:r w:rsidR="00FB0B47" w:rsidRPr="00DB24ED">
        <w:rPr>
          <w:sz w:val="22"/>
          <w:szCs w:val="22"/>
        </w:rPr>
        <w:t xml:space="preserve">по </w:t>
      </w:r>
      <w:r w:rsidR="00B32B93" w:rsidRPr="00DB24ED">
        <w:rPr>
          <w:sz w:val="22"/>
          <w:szCs w:val="22"/>
        </w:rPr>
        <w:t>выполнени</w:t>
      </w:r>
      <w:r w:rsidR="00FB0B47" w:rsidRPr="00DB24ED">
        <w:rPr>
          <w:sz w:val="22"/>
          <w:szCs w:val="22"/>
        </w:rPr>
        <w:t>ю</w:t>
      </w:r>
      <w:r w:rsidR="006D3067">
        <w:rPr>
          <w:sz w:val="22"/>
          <w:szCs w:val="22"/>
        </w:rPr>
        <w:t xml:space="preserve"> </w:t>
      </w:r>
      <w:r w:rsidR="00345F25" w:rsidRPr="00DB24ED">
        <w:rPr>
          <w:sz w:val="22"/>
          <w:szCs w:val="22"/>
        </w:rPr>
        <w:t xml:space="preserve">работ по </w:t>
      </w:r>
      <w:r w:rsidR="004105A8">
        <w:rPr>
          <w:sz w:val="22"/>
          <w:szCs w:val="22"/>
        </w:rPr>
        <w:t>созданию автоматизированной информационно-измерительной системы коммерческого учета электрической энергии (АИИС КУЭ)</w:t>
      </w:r>
      <w:r w:rsidR="00287424" w:rsidRPr="00287424">
        <w:rPr>
          <w:sz w:val="22"/>
          <w:szCs w:val="22"/>
        </w:rPr>
        <w:t xml:space="preserve"> </w:t>
      </w:r>
      <w:r w:rsidR="00287424">
        <w:rPr>
          <w:sz w:val="22"/>
          <w:szCs w:val="22"/>
          <w:lang w:val="en-US"/>
        </w:rPr>
        <w:t>I</w:t>
      </w:r>
      <w:r w:rsidR="00CE61AF">
        <w:rPr>
          <w:sz w:val="22"/>
          <w:szCs w:val="22"/>
          <w:lang w:val="en-US"/>
        </w:rPr>
        <w:t>I</w:t>
      </w:r>
      <w:r w:rsidR="00287424">
        <w:rPr>
          <w:sz w:val="22"/>
          <w:szCs w:val="22"/>
          <w:lang w:val="en-US"/>
        </w:rPr>
        <w:t>I</w:t>
      </w:r>
      <w:r w:rsidR="00287424" w:rsidRPr="00287424">
        <w:rPr>
          <w:sz w:val="22"/>
          <w:szCs w:val="22"/>
        </w:rPr>
        <w:t xml:space="preserve"> </w:t>
      </w:r>
      <w:r w:rsidR="00287424">
        <w:rPr>
          <w:sz w:val="22"/>
          <w:szCs w:val="22"/>
        </w:rPr>
        <w:t>очереди</w:t>
      </w:r>
      <w:r w:rsidR="004105A8">
        <w:rPr>
          <w:sz w:val="22"/>
          <w:szCs w:val="22"/>
        </w:rPr>
        <w:t xml:space="preserve"> на объектах Заказчика</w:t>
      </w:r>
      <w:r w:rsidR="00187B61" w:rsidRPr="00187B61">
        <w:rPr>
          <w:sz w:val="22"/>
          <w:szCs w:val="22"/>
        </w:rPr>
        <w:t xml:space="preserve"> </w:t>
      </w:r>
      <w:r w:rsidRPr="00DB24ED">
        <w:rPr>
          <w:sz w:val="22"/>
          <w:szCs w:val="22"/>
        </w:rPr>
        <w:t>согласно Техническому заданию (Приложение №1</w:t>
      </w:r>
      <w:r w:rsidRPr="00DB24ED">
        <w:rPr>
          <w:color w:val="000000"/>
          <w:sz w:val="22"/>
          <w:szCs w:val="22"/>
        </w:rPr>
        <w:t xml:space="preserve"> к настоящему </w:t>
      </w:r>
      <w:r w:rsidR="00671A36" w:rsidRPr="00DB24ED">
        <w:rPr>
          <w:color w:val="000000"/>
          <w:sz w:val="22"/>
          <w:szCs w:val="22"/>
        </w:rPr>
        <w:t>Договору</w:t>
      </w:r>
      <w:r w:rsidRPr="00DB24ED">
        <w:rPr>
          <w:sz w:val="22"/>
          <w:szCs w:val="22"/>
        </w:rPr>
        <w:t xml:space="preserve">), </w:t>
      </w:r>
      <w:r w:rsidRPr="00DB24ED">
        <w:rPr>
          <w:color w:val="000000"/>
          <w:sz w:val="22"/>
          <w:szCs w:val="22"/>
        </w:rPr>
        <w:t>которое является неотъемлемой</w:t>
      </w:r>
      <w:r w:rsidRPr="005905BC">
        <w:rPr>
          <w:color w:val="000000"/>
          <w:sz w:val="22"/>
          <w:szCs w:val="22"/>
        </w:rPr>
        <w:t xml:space="preserve"> частью настоящего </w:t>
      </w:r>
      <w:r w:rsidR="00671A36" w:rsidRPr="005905BC">
        <w:rPr>
          <w:color w:val="000000"/>
          <w:sz w:val="22"/>
          <w:szCs w:val="22"/>
        </w:rPr>
        <w:t>Договора</w:t>
      </w:r>
      <w:r w:rsidRPr="005905BC">
        <w:rPr>
          <w:color w:val="000000"/>
          <w:sz w:val="22"/>
          <w:szCs w:val="22"/>
        </w:rPr>
        <w:t>.</w:t>
      </w:r>
    </w:p>
    <w:p w:rsidR="00047AA4" w:rsidRPr="00C67EB5" w:rsidRDefault="00047AA4" w:rsidP="00AA323B">
      <w:pPr>
        <w:pStyle w:val="ac"/>
        <w:numPr>
          <w:ilvl w:val="1"/>
          <w:numId w:val="32"/>
        </w:numPr>
        <w:tabs>
          <w:tab w:val="left" w:pos="1276"/>
        </w:tabs>
        <w:ind w:left="0" w:firstLine="567"/>
        <w:jc w:val="both"/>
        <w:rPr>
          <w:color w:val="000000"/>
          <w:sz w:val="22"/>
          <w:szCs w:val="22"/>
        </w:rPr>
      </w:pPr>
      <w:r w:rsidRPr="00C67EB5">
        <w:rPr>
          <w:color w:val="000000"/>
          <w:sz w:val="22"/>
          <w:szCs w:val="22"/>
        </w:rPr>
        <w:t>Требования, предъявляемые к выполненным работам, а также последовательность действий при выполнении работ и другие условия определяются в Техническом задании (Приложение №1 к настоящему Договору), котор</w:t>
      </w:r>
      <w:r w:rsidR="004105A8">
        <w:rPr>
          <w:color w:val="000000"/>
          <w:sz w:val="22"/>
          <w:szCs w:val="22"/>
        </w:rPr>
        <w:t>о</w:t>
      </w:r>
      <w:r w:rsidRPr="00C67EB5">
        <w:rPr>
          <w:color w:val="000000"/>
          <w:sz w:val="22"/>
          <w:szCs w:val="22"/>
        </w:rPr>
        <w:t>е являются неотъемлемой частью настоящего Договора.</w:t>
      </w:r>
    </w:p>
    <w:tbl>
      <w:tblPr>
        <w:tblW w:w="10119" w:type="dxa"/>
        <w:tblInd w:w="-34" w:type="dxa"/>
        <w:tblLayout w:type="fixed"/>
        <w:tblLook w:val="04A0" w:firstRow="1" w:lastRow="0" w:firstColumn="1" w:lastColumn="0" w:noHBand="0" w:noVBand="1"/>
      </w:tblPr>
      <w:tblGrid>
        <w:gridCol w:w="10119"/>
      </w:tblGrid>
      <w:tr w:rsidR="00CC20EF" w:rsidRPr="00C67EB5" w:rsidTr="00016B66">
        <w:trPr>
          <w:trHeight w:val="530"/>
        </w:trPr>
        <w:tc>
          <w:tcPr>
            <w:tcW w:w="10119" w:type="dxa"/>
            <w:hideMark/>
          </w:tcPr>
          <w:bookmarkEnd w:id="0"/>
          <w:p w:rsidR="00CC20EF" w:rsidRPr="00C67EB5" w:rsidRDefault="00CC20EF" w:rsidP="00345361">
            <w:pPr>
              <w:pStyle w:val="ac"/>
              <w:numPr>
                <w:ilvl w:val="1"/>
                <w:numId w:val="32"/>
              </w:numPr>
              <w:tabs>
                <w:tab w:val="left" w:pos="1276"/>
              </w:tabs>
              <w:ind w:left="0" w:right="33" w:firstLine="567"/>
              <w:jc w:val="both"/>
              <w:rPr>
                <w:sz w:val="22"/>
                <w:szCs w:val="22"/>
              </w:rPr>
            </w:pPr>
            <w:r w:rsidRPr="00C67EB5">
              <w:rPr>
                <w:sz w:val="22"/>
                <w:szCs w:val="22"/>
              </w:rPr>
              <w:t xml:space="preserve">Материалы </w:t>
            </w:r>
            <w:r w:rsidR="00016B66">
              <w:rPr>
                <w:sz w:val="22"/>
                <w:szCs w:val="22"/>
              </w:rPr>
              <w:t xml:space="preserve">и оборудование </w:t>
            </w:r>
            <w:r w:rsidRPr="00C67EB5">
              <w:rPr>
                <w:sz w:val="22"/>
                <w:szCs w:val="22"/>
              </w:rPr>
              <w:t>для выполнения работ приобретаются Подрядчиком. Доставка материал</w:t>
            </w:r>
            <w:r w:rsidR="00016B66">
              <w:rPr>
                <w:sz w:val="22"/>
                <w:szCs w:val="22"/>
              </w:rPr>
              <w:t>ов и оборудования</w:t>
            </w:r>
            <w:r w:rsidRPr="00C67EB5">
              <w:rPr>
                <w:sz w:val="22"/>
                <w:szCs w:val="22"/>
              </w:rPr>
              <w:t xml:space="preserve"> до места проведения работ осуществляется Подрядчиком. Оборудование и материалы, используемые Подрядчиком при выполнении работ, должны соответствовать перечню материалов и оборудования</w:t>
            </w:r>
            <w:r w:rsidR="00287424">
              <w:rPr>
                <w:sz w:val="22"/>
                <w:szCs w:val="22"/>
              </w:rPr>
              <w:t>,</w:t>
            </w:r>
            <w:r w:rsidRPr="00C67EB5">
              <w:rPr>
                <w:sz w:val="22"/>
                <w:szCs w:val="22"/>
              </w:rPr>
              <w:t xml:space="preserve"> указанному в Рабочей документации. </w:t>
            </w:r>
          </w:p>
          <w:p w:rsidR="00CC20EF" w:rsidRPr="00C67EB5" w:rsidRDefault="00016B66" w:rsidP="00345361">
            <w:pPr>
              <w:tabs>
                <w:tab w:val="left" w:pos="1276"/>
              </w:tabs>
              <w:spacing w:before="14" w:after="14"/>
              <w:ind w:right="33" w:firstLine="567"/>
              <w:jc w:val="both"/>
            </w:pPr>
            <w:r>
              <w:rPr>
                <w:sz w:val="22"/>
                <w:szCs w:val="22"/>
              </w:rPr>
              <w:t xml:space="preserve">1.4. </w:t>
            </w:r>
            <w:r w:rsidR="00CC20EF" w:rsidRPr="00C67EB5">
              <w:rPr>
                <w:sz w:val="22"/>
                <w:szCs w:val="22"/>
              </w:rPr>
              <w:t xml:space="preserve">Все используемые для выполнения работ материалы и оборудование должны быть исправны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на русском языке. Копии этих сертификатов и вышеуказанных документов должны быть представлены Подрядчиком Заказчику за </w:t>
            </w:r>
            <w:r w:rsidR="00C67EB5">
              <w:rPr>
                <w:sz w:val="22"/>
                <w:szCs w:val="22"/>
              </w:rPr>
              <w:t>5</w:t>
            </w:r>
            <w:r w:rsidR="00CC20EF" w:rsidRPr="00C67EB5">
              <w:rPr>
                <w:sz w:val="22"/>
                <w:szCs w:val="22"/>
              </w:rPr>
              <w:t xml:space="preserve"> рабочих дней до начала производства работ, выполняемых с использованием этих материалов и оборудования.</w:t>
            </w:r>
          </w:p>
          <w:p w:rsidR="00CC20EF" w:rsidRPr="00C67EB5" w:rsidRDefault="00016B66" w:rsidP="00345361">
            <w:pPr>
              <w:tabs>
                <w:tab w:val="left" w:pos="1276"/>
              </w:tabs>
              <w:ind w:right="33" w:firstLine="567"/>
              <w:jc w:val="both"/>
            </w:pPr>
            <w:r>
              <w:rPr>
                <w:sz w:val="22"/>
                <w:szCs w:val="22"/>
              </w:rPr>
              <w:t xml:space="preserve">1.5. </w:t>
            </w:r>
            <w:r w:rsidR="00CC20EF" w:rsidRPr="00C67EB5">
              <w:rPr>
                <w:sz w:val="22"/>
                <w:szCs w:val="22"/>
              </w:rPr>
              <w:t xml:space="preserve">В случае использования Подрядчиком импортного материала и оборудования, Заказчик имеет право потребовать представления ему документов (копий), подтверждающих, что таможенное оформление в отношении такого оборудования и материалов завершено. В случае отказа от предоставления или не предоставления указанных документов Заказчик вправе отказаться от подписания акта выполненных работ. </w:t>
            </w:r>
          </w:p>
          <w:p w:rsidR="00CC20EF" w:rsidRPr="00C67EB5" w:rsidRDefault="00016B66" w:rsidP="00345361">
            <w:pPr>
              <w:widowControl w:val="0"/>
              <w:shd w:val="clear" w:color="auto" w:fill="FFFFFF"/>
              <w:tabs>
                <w:tab w:val="left" w:pos="1276"/>
              </w:tabs>
              <w:spacing w:before="14" w:after="14"/>
              <w:ind w:right="33" w:firstLine="567"/>
              <w:jc w:val="both"/>
            </w:pPr>
            <w:r>
              <w:rPr>
                <w:sz w:val="22"/>
                <w:szCs w:val="22"/>
              </w:rPr>
              <w:t xml:space="preserve">1.6. </w:t>
            </w:r>
            <w:r w:rsidR="00CC20EF" w:rsidRPr="00C67EB5">
              <w:rPr>
                <w:sz w:val="22"/>
                <w:szCs w:val="22"/>
              </w:rPr>
              <w:t>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рабочей документации техническим характеристикам, комплектными, серийными, а также име</w:t>
            </w:r>
            <w:r w:rsidR="00C67EB5">
              <w:rPr>
                <w:sz w:val="22"/>
                <w:szCs w:val="22"/>
              </w:rPr>
              <w:t xml:space="preserve">ть срок изготовления не ранее </w:t>
            </w:r>
            <w:r>
              <w:rPr>
                <w:sz w:val="22"/>
                <w:szCs w:val="22"/>
              </w:rPr>
              <w:t>0</w:t>
            </w:r>
            <w:r w:rsidR="00187B61" w:rsidRPr="00F30777">
              <w:rPr>
                <w:color w:val="000000" w:themeColor="text1"/>
                <w:sz w:val="22"/>
                <w:szCs w:val="22"/>
              </w:rPr>
              <w:t>1</w:t>
            </w:r>
            <w:r w:rsidR="00CC20EF" w:rsidRPr="00F30777">
              <w:rPr>
                <w:color w:val="000000" w:themeColor="text1"/>
                <w:sz w:val="22"/>
                <w:szCs w:val="22"/>
              </w:rPr>
              <w:t xml:space="preserve"> </w:t>
            </w:r>
            <w:r>
              <w:rPr>
                <w:color w:val="000000" w:themeColor="text1"/>
                <w:sz w:val="22"/>
                <w:szCs w:val="22"/>
              </w:rPr>
              <w:t>января</w:t>
            </w:r>
            <w:r w:rsidR="00CC20EF" w:rsidRPr="00F30777">
              <w:rPr>
                <w:color w:val="000000" w:themeColor="text1"/>
                <w:sz w:val="22"/>
                <w:szCs w:val="22"/>
              </w:rPr>
              <w:t xml:space="preserve"> 20</w:t>
            </w:r>
            <w:r w:rsidR="00CE56C3" w:rsidRPr="00F30777">
              <w:rPr>
                <w:color w:val="000000" w:themeColor="text1"/>
                <w:sz w:val="22"/>
                <w:szCs w:val="22"/>
              </w:rPr>
              <w:t>2</w:t>
            </w:r>
            <w:r w:rsidR="007F2DA2">
              <w:rPr>
                <w:color w:val="000000" w:themeColor="text1"/>
                <w:sz w:val="22"/>
                <w:szCs w:val="22"/>
              </w:rPr>
              <w:t>5</w:t>
            </w:r>
            <w:r w:rsidR="00CC20EF" w:rsidRPr="00F30777">
              <w:rPr>
                <w:color w:val="000000" w:themeColor="text1"/>
                <w:sz w:val="22"/>
                <w:szCs w:val="22"/>
              </w:rPr>
              <w:t xml:space="preserve"> г.</w:t>
            </w:r>
          </w:p>
          <w:p w:rsidR="00CC20EF" w:rsidRPr="00C67EB5" w:rsidRDefault="00016B66" w:rsidP="00345361">
            <w:pPr>
              <w:widowControl w:val="0"/>
              <w:shd w:val="clear" w:color="auto" w:fill="FFFFFF"/>
              <w:tabs>
                <w:tab w:val="left" w:pos="1276"/>
              </w:tabs>
              <w:spacing w:before="14" w:after="14"/>
              <w:ind w:right="33" w:firstLine="567"/>
              <w:jc w:val="both"/>
            </w:pPr>
            <w:r>
              <w:rPr>
                <w:sz w:val="22"/>
                <w:szCs w:val="22"/>
              </w:rPr>
              <w:t xml:space="preserve">1.7. </w:t>
            </w:r>
            <w:r w:rsidR="00CC20EF" w:rsidRPr="00C67EB5">
              <w:rPr>
                <w:sz w:val="22"/>
                <w:szCs w:val="22"/>
              </w:rPr>
              <w:t>Используемые на объекте материалы и оборудования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p>
          <w:p w:rsidR="00CC20EF" w:rsidRPr="00C67EB5" w:rsidRDefault="00CC20EF" w:rsidP="00345361">
            <w:pPr>
              <w:widowControl w:val="0"/>
              <w:tabs>
                <w:tab w:val="left" w:pos="1276"/>
              </w:tabs>
              <w:autoSpaceDE w:val="0"/>
              <w:autoSpaceDN w:val="0"/>
              <w:adjustRightInd w:val="0"/>
              <w:ind w:right="33" w:firstLine="567"/>
              <w:jc w:val="both"/>
            </w:pPr>
            <w:r w:rsidRPr="00C67EB5">
              <w:rPr>
                <w:sz w:val="22"/>
                <w:szCs w:val="22"/>
              </w:rPr>
              <w:t>При отрицательных результатах аттестации Подрядчик обязан обеспечить использование  аналогичных материалов и оборудования, прошедших аттестацию, без увеличения цены Договора.</w:t>
            </w:r>
          </w:p>
        </w:tc>
      </w:tr>
    </w:tbl>
    <w:p w:rsidR="00047AA4" w:rsidRPr="00C67EB5" w:rsidRDefault="00C67EB5" w:rsidP="005905BC">
      <w:pPr>
        <w:pStyle w:val="a9"/>
        <w:numPr>
          <w:ilvl w:val="0"/>
          <w:numId w:val="32"/>
        </w:numPr>
        <w:tabs>
          <w:tab w:val="clear" w:pos="9923"/>
          <w:tab w:val="left" w:pos="567"/>
          <w:tab w:val="left" w:pos="1134"/>
          <w:tab w:val="left" w:pos="2127"/>
          <w:tab w:val="left" w:pos="3261"/>
        </w:tabs>
        <w:spacing w:before="240" w:line="276" w:lineRule="auto"/>
        <w:ind w:left="0" w:firstLine="567"/>
        <w:jc w:val="center"/>
        <w:rPr>
          <w:b/>
          <w:bCs/>
          <w:sz w:val="22"/>
          <w:szCs w:val="22"/>
        </w:rPr>
      </w:pPr>
      <w:r>
        <w:rPr>
          <w:b/>
          <w:bCs/>
          <w:sz w:val="22"/>
          <w:szCs w:val="22"/>
        </w:rPr>
        <w:t>С</w:t>
      </w:r>
      <w:r w:rsidR="00047AA4" w:rsidRPr="00C67EB5">
        <w:rPr>
          <w:b/>
          <w:bCs/>
          <w:sz w:val="22"/>
          <w:szCs w:val="22"/>
        </w:rPr>
        <w:t>ТОИМОСТЬ РАБОТ ПО ДОГОВОРУ</w:t>
      </w:r>
    </w:p>
    <w:p w:rsidR="00047AA4" w:rsidRPr="00C67EB5" w:rsidRDefault="00047AA4" w:rsidP="005905BC">
      <w:pPr>
        <w:pStyle w:val="a9"/>
        <w:numPr>
          <w:ilvl w:val="1"/>
          <w:numId w:val="32"/>
        </w:numPr>
        <w:tabs>
          <w:tab w:val="clear" w:pos="9923"/>
          <w:tab w:val="left" w:pos="1134"/>
        </w:tabs>
        <w:ind w:left="0" w:firstLine="567"/>
        <w:rPr>
          <w:sz w:val="22"/>
          <w:szCs w:val="22"/>
        </w:rPr>
      </w:pPr>
      <w:r w:rsidRPr="00C67EB5">
        <w:rPr>
          <w:sz w:val="22"/>
          <w:szCs w:val="22"/>
        </w:rPr>
        <w:t>Стоимость  поручаемых  Подрядчику работ по настоящему договору определяется на основании согласованно</w:t>
      </w:r>
      <w:r w:rsidR="00691978">
        <w:rPr>
          <w:sz w:val="22"/>
          <w:szCs w:val="22"/>
        </w:rPr>
        <w:t>й</w:t>
      </w:r>
      <w:r w:rsidRPr="00C67EB5">
        <w:rPr>
          <w:sz w:val="22"/>
          <w:szCs w:val="22"/>
        </w:rPr>
        <w:t xml:space="preserve"> Сторонами </w:t>
      </w:r>
      <w:r w:rsidR="00691978" w:rsidRPr="00D008DD">
        <w:rPr>
          <w:sz w:val="22"/>
          <w:szCs w:val="22"/>
        </w:rPr>
        <w:t>калькуляции</w:t>
      </w:r>
      <w:r w:rsidRPr="00D008DD">
        <w:rPr>
          <w:sz w:val="22"/>
          <w:szCs w:val="22"/>
        </w:rPr>
        <w:t xml:space="preserve"> (Приложение № </w:t>
      </w:r>
      <w:r w:rsidR="00844BCE" w:rsidRPr="00D008DD">
        <w:rPr>
          <w:sz w:val="22"/>
          <w:szCs w:val="22"/>
        </w:rPr>
        <w:t>2</w:t>
      </w:r>
      <w:r w:rsidRPr="00D008DD">
        <w:rPr>
          <w:sz w:val="22"/>
          <w:szCs w:val="22"/>
        </w:rPr>
        <w:t xml:space="preserve">). </w:t>
      </w:r>
    </w:p>
    <w:p w:rsidR="00047AA4" w:rsidRPr="00C67EB5" w:rsidRDefault="00047AA4" w:rsidP="005905BC">
      <w:pPr>
        <w:pStyle w:val="a9"/>
        <w:numPr>
          <w:ilvl w:val="1"/>
          <w:numId w:val="32"/>
        </w:numPr>
        <w:tabs>
          <w:tab w:val="clear" w:pos="9923"/>
          <w:tab w:val="left" w:pos="1134"/>
        </w:tabs>
        <w:ind w:left="0" w:firstLine="567"/>
        <w:rPr>
          <w:sz w:val="22"/>
          <w:szCs w:val="22"/>
        </w:rPr>
      </w:pPr>
      <w:r w:rsidRPr="00C67EB5">
        <w:rPr>
          <w:sz w:val="22"/>
          <w:szCs w:val="22"/>
        </w:rPr>
        <w:t>Цена договора составляет</w:t>
      </w:r>
      <w:proofErr w:type="gramStart"/>
      <w:r w:rsidRPr="00C67EB5">
        <w:rPr>
          <w:sz w:val="22"/>
          <w:szCs w:val="22"/>
        </w:rPr>
        <w:t xml:space="preserve"> </w:t>
      </w:r>
      <w:r w:rsidR="0073397D">
        <w:rPr>
          <w:sz w:val="22"/>
          <w:szCs w:val="22"/>
        </w:rPr>
        <w:t>______________</w:t>
      </w:r>
      <w:r w:rsidR="00566036">
        <w:rPr>
          <w:sz w:val="22"/>
          <w:szCs w:val="22"/>
        </w:rPr>
        <w:t xml:space="preserve"> (</w:t>
      </w:r>
      <w:r w:rsidR="0073397D">
        <w:rPr>
          <w:sz w:val="22"/>
          <w:szCs w:val="22"/>
        </w:rPr>
        <w:t>_______________________________________________________________________</w:t>
      </w:r>
      <w:r w:rsidR="00566036">
        <w:rPr>
          <w:sz w:val="22"/>
          <w:szCs w:val="22"/>
        </w:rPr>
        <w:t xml:space="preserve">) </w:t>
      </w:r>
      <w:proofErr w:type="gramEnd"/>
      <w:r w:rsidRPr="00C67EB5">
        <w:rPr>
          <w:sz w:val="22"/>
          <w:szCs w:val="22"/>
        </w:rPr>
        <w:t>руб</w:t>
      </w:r>
      <w:r w:rsidR="00566036">
        <w:rPr>
          <w:sz w:val="22"/>
          <w:szCs w:val="22"/>
        </w:rPr>
        <w:t xml:space="preserve">ль </w:t>
      </w:r>
      <w:r w:rsidR="0073397D">
        <w:rPr>
          <w:sz w:val="22"/>
          <w:szCs w:val="22"/>
        </w:rPr>
        <w:t>___</w:t>
      </w:r>
      <w:r w:rsidR="00566036">
        <w:rPr>
          <w:sz w:val="22"/>
          <w:szCs w:val="22"/>
        </w:rPr>
        <w:t xml:space="preserve"> </w:t>
      </w:r>
      <w:r w:rsidRPr="00C67EB5">
        <w:rPr>
          <w:sz w:val="22"/>
          <w:szCs w:val="22"/>
        </w:rPr>
        <w:t>коп</w:t>
      </w:r>
      <w:r w:rsidR="00566036">
        <w:rPr>
          <w:sz w:val="22"/>
          <w:szCs w:val="22"/>
        </w:rPr>
        <w:t>еек,</w:t>
      </w:r>
      <w:r w:rsidRPr="00C67EB5">
        <w:rPr>
          <w:sz w:val="22"/>
          <w:szCs w:val="22"/>
        </w:rPr>
        <w:t xml:space="preserve"> в том числе НДС </w:t>
      </w:r>
      <w:r w:rsidR="0073397D">
        <w:rPr>
          <w:sz w:val="22"/>
          <w:szCs w:val="22"/>
        </w:rPr>
        <w:t>___________</w:t>
      </w:r>
      <w:r w:rsidR="00566036">
        <w:rPr>
          <w:sz w:val="22"/>
          <w:szCs w:val="22"/>
        </w:rPr>
        <w:t xml:space="preserve"> (</w:t>
      </w:r>
      <w:r w:rsidR="0073397D">
        <w:rPr>
          <w:sz w:val="22"/>
          <w:szCs w:val="22"/>
        </w:rPr>
        <w:t>________________________________</w:t>
      </w:r>
      <w:r w:rsidR="00566036">
        <w:rPr>
          <w:sz w:val="22"/>
          <w:szCs w:val="22"/>
        </w:rPr>
        <w:t xml:space="preserve">) </w:t>
      </w:r>
      <w:r w:rsidRPr="00C67EB5">
        <w:rPr>
          <w:sz w:val="22"/>
          <w:szCs w:val="22"/>
        </w:rPr>
        <w:t>руб</w:t>
      </w:r>
      <w:r w:rsidR="00566036">
        <w:rPr>
          <w:sz w:val="22"/>
          <w:szCs w:val="22"/>
        </w:rPr>
        <w:t xml:space="preserve">ль </w:t>
      </w:r>
      <w:r w:rsidR="0073397D">
        <w:rPr>
          <w:sz w:val="22"/>
          <w:szCs w:val="22"/>
        </w:rPr>
        <w:t>__</w:t>
      </w:r>
      <w:r w:rsidRPr="00C67EB5">
        <w:rPr>
          <w:sz w:val="22"/>
          <w:szCs w:val="22"/>
        </w:rPr>
        <w:t xml:space="preserve"> коп</w:t>
      </w:r>
      <w:r w:rsidR="00566036">
        <w:rPr>
          <w:sz w:val="22"/>
          <w:szCs w:val="22"/>
        </w:rPr>
        <w:t>еек.</w:t>
      </w:r>
    </w:p>
    <w:p w:rsidR="00345AC9" w:rsidRPr="00C67EB5" w:rsidRDefault="00047AA4" w:rsidP="005905BC">
      <w:pPr>
        <w:pStyle w:val="a9"/>
        <w:numPr>
          <w:ilvl w:val="1"/>
          <w:numId w:val="32"/>
        </w:numPr>
        <w:tabs>
          <w:tab w:val="clear" w:pos="9923"/>
          <w:tab w:val="left" w:pos="1134"/>
        </w:tabs>
        <w:ind w:left="0" w:firstLine="567"/>
        <w:rPr>
          <w:sz w:val="22"/>
          <w:szCs w:val="22"/>
        </w:rPr>
      </w:pPr>
      <w:r w:rsidRPr="00C67EB5">
        <w:rPr>
          <w:sz w:val="22"/>
          <w:szCs w:val="22"/>
        </w:rPr>
        <w:t xml:space="preserve">Дополнительные работы, не учтенные в </w:t>
      </w:r>
      <w:r w:rsidR="00C05411">
        <w:rPr>
          <w:sz w:val="22"/>
          <w:szCs w:val="22"/>
        </w:rPr>
        <w:t>калькуляции</w:t>
      </w:r>
      <w:r w:rsidRPr="00C67EB5">
        <w:rPr>
          <w:sz w:val="22"/>
          <w:szCs w:val="22"/>
        </w:rPr>
        <w:t xml:space="preserve">, необходимость выполнения которых выявлена в ходе производства работ, Подрядчик выполняет на основании подписанного дополнительного соглашения к настоящему договору и утвержденной Заказчиком дополнительной </w:t>
      </w:r>
      <w:r w:rsidR="00C05411">
        <w:rPr>
          <w:sz w:val="22"/>
          <w:szCs w:val="22"/>
        </w:rPr>
        <w:t>калькуляции</w:t>
      </w:r>
      <w:r w:rsidRPr="00C67EB5">
        <w:rPr>
          <w:sz w:val="22"/>
          <w:szCs w:val="22"/>
        </w:rPr>
        <w:t>.</w:t>
      </w:r>
    </w:p>
    <w:p w:rsidR="002960D5" w:rsidRPr="00566036" w:rsidRDefault="002960D5" w:rsidP="005905BC">
      <w:pPr>
        <w:pStyle w:val="a9"/>
        <w:numPr>
          <w:ilvl w:val="1"/>
          <w:numId w:val="32"/>
        </w:numPr>
        <w:tabs>
          <w:tab w:val="clear" w:pos="9923"/>
          <w:tab w:val="left" w:pos="1134"/>
        </w:tabs>
        <w:ind w:left="0" w:firstLine="567"/>
        <w:rPr>
          <w:sz w:val="22"/>
          <w:szCs w:val="22"/>
        </w:rPr>
      </w:pPr>
      <w:r w:rsidRPr="00C67EB5">
        <w:rPr>
          <w:iCs/>
          <w:sz w:val="22"/>
          <w:szCs w:val="22"/>
          <w:lang w:eastAsia="ar-SA"/>
        </w:rPr>
        <w:t>Расходы Подрядчика, связанные с получением необходимых допусков, разрешений, согласований, приобретением материалов и оборудования, связанных с выполнением  работ, включены в Цену Договора и дополнительной оплате не подлежат.</w:t>
      </w:r>
    </w:p>
    <w:p w:rsidR="00566036" w:rsidRPr="00C67EB5" w:rsidRDefault="00566036" w:rsidP="00566036">
      <w:pPr>
        <w:pStyle w:val="a9"/>
        <w:tabs>
          <w:tab w:val="clear" w:pos="9923"/>
          <w:tab w:val="left" w:pos="1134"/>
        </w:tabs>
        <w:ind w:left="567" w:firstLine="0"/>
        <w:rPr>
          <w:sz w:val="22"/>
          <w:szCs w:val="22"/>
        </w:rPr>
      </w:pPr>
    </w:p>
    <w:p w:rsidR="00047AA4" w:rsidRDefault="00047AA4" w:rsidP="00C67EB5">
      <w:pPr>
        <w:pStyle w:val="a9"/>
        <w:numPr>
          <w:ilvl w:val="0"/>
          <w:numId w:val="32"/>
        </w:numPr>
        <w:spacing w:before="240" w:line="276" w:lineRule="auto"/>
        <w:ind w:hanging="357"/>
        <w:jc w:val="center"/>
        <w:rPr>
          <w:b/>
          <w:bCs/>
          <w:sz w:val="22"/>
          <w:szCs w:val="22"/>
        </w:rPr>
      </w:pPr>
      <w:r w:rsidRPr="00076720">
        <w:rPr>
          <w:b/>
          <w:bCs/>
          <w:sz w:val="22"/>
          <w:szCs w:val="22"/>
        </w:rPr>
        <w:lastRenderedPageBreak/>
        <w:t>ОБЯЗАТЕЛЬСТВА  ПОДРЯДЧИКА</w:t>
      </w:r>
    </w:p>
    <w:p w:rsidR="00047AA4" w:rsidRDefault="00047AA4" w:rsidP="00C67EB5">
      <w:pPr>
        <w:pStyle w:val="a9"/>
        <w:numPr>
          <w:ilvl w:val="1"/>
          <w:numId w:val="32"/>
        </w:numPr>
        <w:tabs>
          <w:tab w:val="clear" w:pos="9923"/>
          <w:tab w:val="left" w:pos="1134"/>
        </w:tabs>
        <w:ind w:left="0" w:firstLine="567"/>
        <w:rPr>
          <w:sz w:val="22"/>
          <w:szCs w:val="22"/>
        </w:rPr>
      </w:pPr>
      <w:r w:rsidRPr="00076720">
        <w:rPr>
          <w:sz w:val="22"/>
          <w:szCs w:val="22"/>
        </w:rPr>
        <w:t xml:space="preserve">Для выполнения работ по настоящему договору Подрядчик в счет стоимости, предусмотренной </w:t>
      </w:r>
      <w:r w:rsidR="0002356E">
        <w:rPr>
          <w:sz w:val="22"/>
          <w:szCs w:val="22"/>
        </w:rPr>
        <w:t>калькуляцией</w:t>
      </w:r>
      <w:r w:rsidRPr="00076720">
        <w:rPr>
          <w:sz w:val="22"/>
          <w:szCs w:val="22"/>
        </w:rPr>
        <w:t>, обязуется</w:t>
      </w:r>
      <w:r>
        <w:rPr>
          <w:sz w:val="22"/>
          <w:szCs w:val="22"/>
        </w:rPr>
        <w:t>:</w:t>
      </w:r>
    </w:p>
    <w:p w:rsidR="00047AA4" w:rsidRPr="0002356E"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Выполнить своими и (или) привлеченными силами и средствами все работы в объеме и сроках, предусмотренных в настоящем договоре и </w:t>
      </w:r>
      <w:r w:rsidRPr="0002356E">
        <w:rPr>
          <w:sz w:val="22"/>
          <w:szCs w:val="22"/>
        </w:rPr>
        <w:t>приложениях к нему, и сдать работы Заказчику в состоянии</w:t>
      </w:r>
      <w:r w:rsidR="0002356E">
        <w:rPr>
          <w:sz w:val="22"/>
          <w:szCs w:val="22"/>
        </w:rPr>
        <w:t>,</w:t>
      </w:r>
      <w:r w:rsidRPr="0002356E">
        <w:rPr>
          <w:sz w:val="22"/>
          <w:szCs w:val="22"/>
        </w:rPr>
        <w:t xml:space="preserve"> позволяющем производить эксплуатацию </w:t>
      </w:r>
      <w:r w:rsidR="0002356E" w:rsidRPr="0002356E">
        <w:rPr>
          <w:sz w:val="22"/>
          <w:szCs w:val="22"/>
        </w:rPr>
        <w:t>АИИС КУЭ</w:t>
      </w:r>
      <w:r w:rsidRPr="0002356E">
        <w:rPr>
          <w:sz w:val="22"/>
          <w:szCs w:val="22"/>
        </w:rPr>
        <w:t xml:space="preserve"> в соответствии с</w:t>
      </w:r>
      <w:r w:rsidR="001552FF" w:rsidRPr="0002356E">
        <w:rPr>
          <w:sz w:val="22"/>
          <w:szCs w:val="22"/>
        </w:rPr>
        <w:t xml:space="preserve"> </w:t>
      </w:r>
      <w:r w:rsidRPr="0002356E">
        <w:rPr>
          <w:sz w:val="22"/>
          <w:szCs w:val="22"/>
        </w:rPr>
        <w:t>нормативными документами, действующими на территории РФ.</w:t>
      </w:r>
    </w:p>
    <w:p w:rsidR="002960D5" w:rsidRPr="0002356E" w:rsidRDefault="002960D5" w:rsidP="0002356E">
      <w:pPr>
        <w:pStyle w:val="a9"/>
        <w:numPr>
          <w:ilvl w:val="2"/>
          <w:numId w:val="32"/>
        </w:numPr>
        <w:tabs>
          <w:tab w:val="clear" w:pos="9923"/>
          <w:tab w:val="left" w:pos="1134"/>
        </w:tabs>
        <w:ind w:left="0" w:firstLine="567"/>
        <w:rPr>
          <w:sz w:val="22"/>
          <w:szCs w:val="22"/>
        </w:rPr>
      </w:pPr>
      <w:r w:rsidRPr="0002356E">
        <w:rPr>
          <w:sz w:val="22"/>
          <w:szCs w:val="22"/>
        </w:rPr>
        <w:t>Провести работы по договору согласно</w:t>
      </w:r>
      <w:r w:rsidR="0002356E" w:rsidRPr="0002356E">
        <w:rPr>
          <w:sz w:val="22"/>
          <w:szCs w:val="22"/>
        </w:rPr>
        <w:t xml:space="preserve"> Техническому заданию.</w:t>
      </w:r>
    </w:p>
    <w:p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 случае привлечения к выполнению работ Субподрядной организации, Подрядчик обязан предварительно, в письменной форме согласовать кандидатуру Субподрядчика и виды работ с Заказчиком. Подрядчик вправе допустить Субподрядчика к выполнению работ на объектах Заказчика только после получения письменного согласия Заказчика. </w:t>
      </w:r>
    </w:p>
    <w:p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Нести ответственность перед Заказчиком за надлежащее исполнение работ по настоящему договору, в том числе привлеченными субподрядчиками, за координацию их деятельности.</w:t>
      </w:r>
    </w:p>
    <w:p w:rsidR="00047AA4" w:rsidRPr="00A72DCD" w:rsidRDefault="00047AA4" w:rsidP="00C67EB5">
      <w:pPr>
        <w:pStyle w:val="a9"/>
        <w:numPr>
          <w:ilvl w:val="2"/>
          <w:numId w:val="32"/>
        </w:numPr>
        <w:tabs>
          <w:tab w:val="clear" w:pos="9923"/>
          <w:tab w:val="left" w:pos="1134"/>
        </w:tabs>
        <w:ind w:left="0" w:firstLine="567"/>
        <w:rPr>
          <w:sz w:val="22"/>
          <w:szCs w:val="22"/>
        </w:rPr>
      </w:pPr>
      <w:r w:rsidRPr="00A72DCD">
        <w:rPr>
          <w:sz w:val="22"/>
          <w:szCs w:val="22"/>
        </w:rPr>
        <w:t xml:space="preserve">Поставить для производства работ необходимые материалы, технику, оборудование. При этом Подрядчик гарантирует, что качество материалов, оборудования и комплектующих изделий, применяемых им для производства  работ, соответствуют спецификациям, указанным в проектной документации, государственным стандартам, </w:t>
      </w:r>
      <w:r w:rsidRPr="00FE457B">
        <w:rPr>
          <w:sz w:val="22"/>
          <w:szCs w:val="22"/>
        </w:rPr>
        <w:t>техническим условиям.</w:t>
      </w:r>
      <w:r w:rsidR="00F50926" w:rsidRPr="00FE457B">
        <w:rPr>
          <w:sz w:val="22"/>
          <w:szCs w:val="22"/>
        </w:rPr>
        <w:t xml:space="preserve"> По соглашению сторон настоящего договора часть материалов</w:t>
      </w:r>
      <w:r w:rsidR="00A72DCD" w:rsidRPr="00FE457B">
        <w:rPr>
          <w:sz w:val="22"/>
          <w:szCs w:val="22"/>
        </w:rPr>
        <w:t xml:space="preserve"> и оборудования</w:t>
      </w:r>
      <w:r w:rsidR="00F50926" w:rsidRPr="00FE457B">
        <w:rPr>
          <w:sz w:val="22"/>
          <w:szCs w:val="22"/>
        </w:rPr>
        <w:t xml:space="preserve"> для выполнения работ может быть</w:t>
      </w:r>
      <w:r w:rsidR="00F50926" w:rsidRPr="00A72DCD">
        <w:rPr>
          <w:sz w:val="22"/>
          <w:szCs w:val="22"/>
        </w:rPr>
        <w:t xml:space="preserve"> предоставлен</w:t>
      </w:r>
      <w:r w:rsidR="0090699B">
        <w:rPr>
          <w:sz w:val="22"/>
          <w:szCs w:val="22"/>
        </w:rPr>
        <w:t>а</w:t>
      </w:r>
      <w:r w:rsidR="00F50926" w:rsidRPr="00A72DCD">
        <w:rPr>
          <w:sz w:val="22"/>
          <w:szCs w:val="22"/>
        </w:rPr>
        <w:t xml:space="preserve">  Заказчиком</w:t>
      </w:r>
      <w:r w:rsidR="00F14995" w:rsidRPr="00A72DCD">
        <w:rPr>
          <w:sz w:val="22"/>
          <w:szCs w:val="22"/>
        </w:rPr>
        <w:t>.</w:t>
      </w:r>
      <w:r w:rsidR="00F50926" w:rsidRPr="00A72DCD">
        <w:rPr>
          <w:sz w:val="22"/>
          <w:szCs w:val="22"/>
        </w:rPr>
        <w:t xml:space="preserve"> При этом стоимость материалов</w:t>
      </w:r>
      <w:r w:rsidR="00F14995" w:rsidRPr="00A72DCD">
        <w:rPr>
          <w:sz w:val="22"/>
          <w:szCs w:val="22"/>
        </w:rPr>
        <w:t>, п</w:t>
      </w:r>
      <w:r w:rsidR="00A72DCD">
        <w:rPr>
          <w:sz w:val="22"/>
          <w:szCs w:val="22"/>
        </w:rPr>
        <w:t>ереданных Заказчиком Подрядчику,</w:t>
      </w:r>
      <w:r w:rsidR="00F14995" w:rsidRPr="00A72DCD">
        <w:rPr>
          <w:sz w:val="22"/>
          <w:szCs w:val="22"/>
        </w:rPr>
        <w:t xml:space="preserve"> не </w:t>
      </w:r>
      <w:r w:rsidR="00A72DCD" w:rsidRPr="00A72DCD">
        <w:rPr>
          <w:sz w:val="22"/>
          <w:szCs w:val="22"/>
        </w:rPr>
        <w:t>включа</w:t>
      </w:r>
      <w:r w:rsidR="00A72DCD">
        <w:rPr>
          <w:sz w:val="22"/>
          <w:szCs w:val="22"/>
        </w:rPr>
        <w:t>е</w:t>
      </w:r>
      <w:r w:rsidR="00A72DCD" w:rsidRPr="00A72DCD">
        <w:rPr>
          <w:sz w:val="22"/>
          <w:szCs w:val="22"/>
        </w:rPr>
        <w:t>т</w:t>
      </w:r>
      <w:r w:rsidR="00A72DCD">
        <w:rPr>
          <w:sz w:val="22"/>
          <w:szCs w:val="22"/>
        </w:rPr>
        <w:t>ся</w:t>
      </w:r>
      <w:r w:rsidR="00A72DCD" w:rsidRPr="00A72DCD">
        <w:rPr>
          <w:sz w:val="22"/>
          <w:szCs w:val="22"/>
        </w:rPr>
        <w:t xml:space="preserve"> в</w:t>
      </w:r>
      <w:r w:rsidR="003F1283">
        <w:rPr>
          <w:sz w:val="22"/>
          <w:szCs w:val="22"/>
        </w:rPr>
        <w:t xml:space="preserve"> </w:t>
      </w:r>
      <w:r w:rsidR="00A72DCD" w:rsidRPr="00D57E12">
        <w:rPr>
          <w:sz w:val="22"/>
          <w:szCs w:val="22"/>
        </w:rPr>
        <w:t>акт</w:t>
      </w:r>
      <w:r w:rsidR="00A72DCD">
        <w:rPr>
          <w:sz w:val="22"/>
          <w:szCs w:val="22"/>
        </w:rPr>
        <w:t>ы</w:t>
      </w:r>
      <w:r w:rsidR="00A72DCD" w:rsidRPr="00D57E12">
        <w:rPr>
          <w:sz w:val="22"/>
          <w:szCs w:val="22"/>
        </w:rPr>
        <w:t xml:space="preserve"> сдачи-приемки выполненных работ</w:t>
      </w:r>
      <w:r w:rsidR="00A72DCD" w:rsidRPr="00A72DCD">
        <w:rPr>
          <w:sz w:val="22"/>
          <w:szCs w:val="22"/>
        </w:rPr>
        <w:t>.</w:t>
      </w:r>
    </w:p>
    <w:p w:rsidR="00047AA4" w:rsidRPr="00D45C1F" w:rsidRDefault="00047AA4" w:rsidP="00C67EB5">
      <w:pPr>
        <w:pStyle w:val="ae"/>
        <w:numPr>
          <w:ilvl w:val="2"/>
          <w:numId w:val="32"/>
        </w:numPr>
        <w:tabs>
          <w:tab w:val="left" w:pos="1134"/>
        </w:tabs>
        <w:spacing w:before="0" w:line="240" w:lineRule="auto"/>
        <w:ind w:left="0" w:firstLine="567"/>
        <w:rPr>
          <w:sz w:val="22"/>
        </w:rPr>
      </w:pPr>
      <w:r w:rsidRPr="00D45C1F">
        <w:rPr>
          <w:sz w:val="22"/>
        </w:rPr>
        <w:t>За свой счет устранить дефекты в выполненных работах</w:t>
      </w:r>
      <w:r>
        <w:rPr>
          <w:sz w:val="22"/>
        </w:rPr>
        <w:t xml:space="preserve"> в сроки, указанные Заказчиком</w:t>
      </w:r>
      <w:r w:rsidRPr="00D45C1F">
        <w:rPr>
          <w:sz w:val="22"/>
        </w:rPr>
        <w:t>, допущенные в процессе исполнения настоящего договора. Если для устранения дефектов или для продолжения выполнения Работ требуется уничтожение, раскрытие, переделка, перепроектирование каких-либо существующих Работ, то такое уничтожение, раскрытие, переделка, перепроектирование,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 в течение 10 (десяти) рабочих дней с момента получения соответствующей претензии Заказчика.</w:t>
      </w:r>
    </w:p>
    <w:p w:rsidR="00047AA4" w:rsidRPr="00D57E12"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Если для устранения дефектов или для продолжения выполнения работ требуется уничтожение, раскрытие, переделка, каких-либо существующих работ, то такое уничтожение, </w:t>
      </w:r>
      <w:r w:rsidRPr="00D57E12">
        <w:rPr>
          <w:sz w:val="22"/>
          <w:szCs w:val="22"/>
        </w:rPr>
        <w:t>раскрытие, переделка,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w:t>
      </w:r>
    </w:p>
    <w:p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Если недостатки (дефекты) допущены по вине Подрядчика, Подрядчик не вправе требовать продление сроков выполнения работ.</w:t>
      </w:r>
    </w:p>
    <w:p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Осуществлять в процессе производства работ и по их завершении очистку </w:t>
      </w:r>
      <w:r w:rsidR="009051D5">
        <w:rPr>
          <w:sz w:val="22"/>
          <w:szCs w:val="22"/>
        </w:rPr>
        <w:t>помещений</w:t>
      </w:r>
      <w:r w:rsidRPr="00076720">
        <w:rPr>
          <w:sz w:val="22"/>
          <w:szCs w:val="22"/>
        </w:rPr>
        <w:t xml:space="preserve"> от мусора. </w:t>
      </w:r>
    </w:p>
    <w:p w:rsidR="00047AA4"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Вывезти в недельный срок со дня подписания акта о приемке завершенного объекта за пределы </w:t>
      </w:r>
      <w:r w:rsidR="009051D5">
        <w:rPr>
          <w:sz w:val="22"/>
          <w:szCs w:val="22"/>
        </w:rPr>
        <w:t>помещений</w:t>
      </w:r>
      <w:r w:rsidRPr="00076720">
        <w:rPr>
          <w:sz w:val="22"/>
          <w:szCs w:val="22"/>
        </w:rPr>
        <w:t>, принадлежащие ему оборудование, транспортные средства, инструменты, приборы, инвентарь, строительные материалы, изделия, конструкции, временные здания и сооружения и другое имущество, а также строительный мусор.</w:t>
      </w:r>
    </w:p>
    <w:p w:rsidR="00047AA4" w:rsidRPr="0078760D" w:rsidRDefault="00047AA4" w:rsidP="00C67EB5">
      <w:pPr>
        <w:pStyle w:val="a9"/>
        <w:numPr>
          <w:ilvl w:val="2"/>
          <w:numId w:val="32"/>
        </w:numPr>
        <w:tabs>
          <w:tab w:val="clear" w:pos="9923"/>
          <w:tab w:val="left" w:pos="1134"/>
        </w:tabs>
        <w:ind w:left="0" w:firstLine="567"/>
        <w:rPr>
          <w:sz w:val="22"/>
          <w:szCs w:val="22"/>
        </w:rPr>
      </w:pPr>
      <w:r w:rsidRPr="0078760D">
        <w:rPr>
          <w:sz w:val="22"/>
          <w:szCs w:val="22"/>
        </w:rPr>
        <w:t>Выполнить работу в срок</w:t>
      </w:r>
      <w:r w:rsidR="0078760D" w:rsidRPr="0078760D">
        <w:rPr>
          <w:sz w:val="22"/>
          <w:szCs w:val="22"/>
        </w:rPr>
        <w:t>, указанный в п.5.1. Договора</w:t>
      </w:r>
      <w:r w:rsidR="0090699B" w:rsidRPr="0078760D">
        <w:rPr>
          <w:sz w:val="22"/>
          <w:szCs w:val="22"/>
        </w:rPr>
        <w:t>.</w:t>
      </w:r>
    </w:p>
    <w:p w:rsidR="00047AA4" w:rsidRPr="000E5D91" w:rsidRDefault="00047AA4" w:rsidP="00C67EB5">
      <w:pPr>
        <w:pStyle w:val="a9"/>
        <w:numPr>
          <w:ilvl w:val="2"/>
          <w:numId w:val="32"/>
        </w:numPr>
        <w:tabs>
          <w:tab w:val="clear" w:pos="9923"/>
          <w:tab w:val="left" w:pos="1134"/>
        </w:tabs>
        <w:ind w:left="0" w:firstLine="567"/>
        <w:rPr>
          <w:sz w:val="22"/>
          <w:szCs w:val="22"/>
        </w:rPr>
      </w:pPr>
      <w:r w:rsidRPr="000E5D91">
        <w:rPr>
          <w:sz w:val="22"/>
          <w:szCs w:val="22"/>
        </w:rPr>
        <w:t>В течени</w:t>
      </w:r>
      <w:r w:rsidR="00080A51">
        <w:rPr>
          <w:sz w:val="22"/>
          <w:szCs w:val="22"/>
        </w:rPr>
        <w:t>е</w:t>
      </w:r>
      <w:r w:rsidRPr="000E5D91">
        <w:rPr>
          <w:sz w:val="22"/>
          <w:szCs w:val="22"/>
        </w:rPr>
        <w:t xml:space="preserve"> 2 календарных дней предоставить Заказчику требуемую информацию, непосредственно связанную с вопросами объемов, сроков и качества выполняемых работ, за исключением случаев, требующих незамедлительного предоставления информации</w:t>
      </w:r>
      <w:r>
        <w:rPr>
          <w:sz w:val="22"/>
          <w:szCs w:val="22"/>
        </w:rPr>
        <w:t>.</w:t>
      </w:r>
    </w:p>
    <w:p w:rsidR="00047AA4" w:rsidRPr="00076720" w:rsidRDefault="00047AA4" w:rsidP="00C67EB5">
      <w:pPr>
        <w:pStyle w:val="a9"/>
        <w:numPr>
          <w:ilvl w:val="2"/>
          <w:numId w:val="32"/>
        </w:numPr>
        <w:tabs>
          <w:tab w:val="clear" w:pos="9923"/>
          <w:tab w:val="left" w:pos="1134"/>
        </w:tabs>
        <w:ind w:left="0" w:firstLine="567"/>
        <w:rPr>
          <w:sz w:val="22"/>
          <w:szCs w:val="22"/>
        </w:rPr>
      </w:pPr>
      <w:r w:rsidRPr="004C0774">
        <w:rPr>
          <w:sz w:val="22"/>
          <w:szCs w:val="22"/>
        </w:rPr>
        <w:t>Предупредить заказчика о любых обстоятельствах, которые могут повлиять на качественное выполнение работ.</w:t>
      </w:r>
    </w:p>
    <w:p w:rsidR="00053785" w:rsidRDefault="00047AA4" w:rsidP="00AB617D">
      <w:pPr>
        <w:pStyle w:val="a9"/>
        <w:numPr>
          <w:ilvl w:val="1"/>
          <w:numId w:val="32"/>
        </w:numPr>
        <w:tabs>
          <w:tab w:val="clear" w:pos="9923"/>
          <w:tab w:val="left" w:pos="228"/>
          <w:tab w:val="left" w:pos="1134"/>
        </w:tabs>
        <w:ind w:left="0" w:firstLine="567"/>
        <w:contextualSpacing/>
        <w:rPr>
          <w:sz w:val="22"/>
          <w:szCs w:val="22"/>
        </w:rPr>
      </w:pPr>
      <w:r w:rsidRPr="00053785">
        <w:rPr>
          <w:sz w:val="22"/>
          <w:szCs w:val="22"/>
        </w:rPr>
        <w:t xml:space="preserve">При проведении скрытых работ Подрядчик обязан письменно информировать Заказчика  об их приемке за 2 (два) дня  до начала выполнения работ. </w:t>
      </w:r>
    </w:p>
    <w:p w:rsidR="00053785" w:rsidRDefault="00AB617D" w:rsidP="00AB617D">
      <w:pPr>
        <w:pStyle w:val="a9"/>
        <w:numPr>
          <w:ilvl w:val="1"/>
          <w:numId w:val="32"/>
        </w:numPr>
        <w:tabs>
          <w:tab w:val="clear" w:pos="9923"/>
          <w:tab w:val="left" w:pos="228"/>
          <w:tab w:val="left" w:pos="1134"/>
        </w:tabs>
        <w:ind w:left="0" w:firstLine="567"/>
        <w:contextualSpacing/>
        <w:rPr>
          <w:sz w:val="22"/>
          <w:szCs w:val="22"/>
        </w:rPr>
      </w:pPr>
      <w:r w:rsidRPr="00053785">
        <w:rPr>
          <w:sz w:val="22"/>
          <w:szCs w:val="22"/>
        </w:rPr>
        <w:t xml:space="preserve">Риск случайной гибели или случайного повреждения материалов, оборудования и иного имущества, переданного Подрядчику в соответствии с условиями договора подряда, для переработки или используемого для исполнения договора, а также ответственность за причинение вреда третьим лицам при проведении </w:t>
      </w:r>
      <w:r w:rsidR="00E3417F">
        <w:rPr>
          <w:sz w:val="22"/>
          <w:szCs w:val="22"/>
        </w:rPr>
        <w:t>работ</w:t>
      </w:r>
      <w:r w:rsidRPr="00053785">
        <w:rPr>
          <w:sz w:val="22"/>
          <w:szCs w:val="22"/>
        </w:rPr>
        <w:t xml:space="preserve"> несет Подрядчик.</w:t>
      </w:r>
    </w:p>
    <w:p w:rsidR="00142598" w:rsidRPr="0078760D" w:rsidRDefault="00AB617D" w:rsidP="0078760D">
      <w:pPr>
        <w:pStyle w:val="a9"/>
        <w:numPr>
          <w:ilvl w:val="1"/>
          <w:numId w:val="32"/>
        </w:numPr>
        <w:tabs>
          <w:tab w:val="clear" w:pos="9923"/>
          <w:tab w:val="left" w:pos="228"/>
          <w:tab w:val="left" w:pos="1134"/>
        </w:tabs>
        <w:ind w:left="0" w:firstLine="567"/>
        <w:contextualSpacing/>
        <w:rPr>
          <w:sz w:val="22"/>
          <w:szCs w:val="22"/>
        </w:rPr>
      </w:pPr>
      <w:r w:rsidRPr="00053785">
        <w:rPr>
          <w:sz w:val="22"/>
          <w:szCs w:val="22"/>
        </w:rPr>
        <w:t>Подрядчик, по требованию Заказчика, обязан предоставлять информацию о ходе выполнения работ. Рассмотрение и приемка результатов выполненных работ осуществляется комиссией Заказчика. Подрядчик обязан по завершению работ</w:t>
      </w:r>
      <w:r w:rsidR="00016310" w:rsidRPr="00053785">
        <w:rPr>
          <w:sz w:val="22"/>
          <w:szCs w:val="22"/>
        </w:rPr>
        <w:t xml:space="preserve"> </w:t>
      </w:r>
      <w:r w:rsidRPr="00053785">
        <w:rPr>
          <w:sz w:val="22"/>
          <w:szCs w:val="22"/>
        </w:rPr>
        <w:t xml:space="preserve">представлять Заказчику в 2 экземплярах </w:t>
      </w:r>
      <w:r w:rsidR="00142598" w:rsidRPr="0078760D">
        <w:rPr>
          <w:sz w:val="22"/>
          <w:szCs w:val="22"/>
        </w:rPr>
        <w:t>документы, подтверждающие качество материалов и оборудования</w:t>
      </w:r>
      <w:r w:rsidR="00510A95">
        <w:rPr>
          <w:sz w:val="22"/>
          <w:szCs w:val="22"/>
        </w:rPr>
        <w:t xml:space="preserve"> (сертификаты, паспорта и т.д.).</w:t>
      </w:r>
    </w:p>
    <w:p w:rsidR="00AB617D" w:rsidRDefault="00047AA4" w:rsidP="00053785">
      <w:pPr>
        <w:pStyle w:val="a9"/>
        <w:numPr>
          <w:ilvl w:val="1"/>
          <w:numId w:val="37"/>
        </w:numPr>
        <w:tabs>
          <w:tab w:val="clear" w:pos="9923"/>
          <w:tab w:val="left" w:pos="142"/>
        </w:tabs>
        <w:ind w:left="0" w:firstLine="567"/>
        <w:rPr>
          <w:sz w:val="22"/>
          <w:szCs w:val="22"/>
        </w:rPr>
      </w:pPr>
      <w:r w:rsidRPr="00AB617D">
        <w:rPr>
          <w:sz w:val="22"/>
          <w:szCs w:val="22"/>
        </w:rPr>
        <w:t xml:space="preserve">Подрядчик своими силами и за свой счет получает все согласования, допуски и заключения от инженерных служб, контролирующих и инспектирующих организаций, необходимые </w:t>
      </w:r>
      <w:r w:rsidRPr="00AB617D">
        <w:rPr>
          <w:sz w:val="22"/>
          <w:szCs w:val="22"/>
        </w:rPr>
        <w:lastRenderedPageBreak/>
        <w:t>для выполнения работ,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 счетов-фактур, реестра фактически понесенных расходов за согласования, допуски, заключения с копиями счетов-фактур и документов, подтверждающих произведенную оплату. На основании вышеперечисленных документов, Заказчик компенсирует фактические затраты Подрядчика.</w:t>
      </w:r>
    </w:p>
    <w:p w:rsidR="00047AA4" w:rsidRPr="00AB617D" w:rsidRDefault="00047AA4" w:rsidP="00B61769">
      <w:pPr>
        <w:pStyle w:val="a9"/>
        <w:numPr>
          <w:ilvl w:val="1"/>
          <w:numId w:val="37"/>
        </w:numPr>
        <w:tabs>
          <w:tab w:val="clear" w:pos="9923"/>
          <w:tab w:val="left" w:pos="142"/>
        </w:tabs>
        <w:ind w:left="0" w:firstLine="567"/>
        <w:rPr>
          <w:sz w:val="22"/>
          <w:szCs w:val="22"/>
        </w:rPr>
      </w:pPr>
      <w:r w:rsidRPr="00AB617D">
        <w:rPr>
          <w:sz w:val="22"/>
          <w:szCs w:val="22"/>
        </w:rPr>
        <w:t>В процессе выполнения работ Подрядчик обязан руководствоваться с Федеральным законодательством, актами органов местного самоуправления, а так же иными нормативными актами, регулирующими производство работ, обязанность выполнения которых возложена настоящим договором на Подрядчика, в том числе обеспечить выполнение на объекте необходимых противопожарных мероприятий и мероприятий по технике безопасности и охране окружающей  среды, зеленых насаждений и земли, установить освещение, а также нести полную ответственность за оплату штрафов и других сборов, взимаемых в результате не соблюдения таких актов распоряжений и предписаний.</w:t>
      </w:r>
    </w:p>
    <w:p w:rsidR="00AB617D" w:rsidRPr="00AB617D" w:rsidRDefault="00AB617D" w:rsidP="0078760D">
      <w:pPr>
        <w:pStyle w:val="a9"/>
        <w:numPr>
          <w:ilvl w:val="1"/>
          <w:numId w:val="37"/>
        </w:numPr>
        <w:tabs>
          <w:tab w:val="clear" w:pos="9923"/>
          <w:tab w:val="left" w:pos="1134"/>
        </w:tabs>
        <w:ind w:left="0" w:firstLine="567"/>
        <w:contextualSpacing/>
        <w:rPr>
          <w:sz w:val="22"/>
          <w:szCs w:val="22"/>
        </w:rPr>
      </w:pPr>
      <w:r w:rsidRPr="00AB617D">
        <w:rPr>
          <w:sz w:val="22"/>
          <w:szCs w:val="22"/>
        </w:rPr>
        <w:t>Проведение работ осуществляется согласно</w:t>
      </w:r>
      <w:r w:rsidR="0078760D">
        <w:rPr>
          <w:sz w:val="22"/>
          <w:szCs w:val="22"/>
        </w:rPr>
        <w:t xml:space="preserve"> Техническому заданию</w:t>
      </w:r>
      <w:r w:rsidRPr="00AB617D">
        <w:rPr>
          <w:sz w:val="22"/>
          <w:szCs w:val="22"/>
        </w:rPr>
        <w:t>.</w:t>
      </w:r>
    </w:p>
    <w:p w:rsidR="001552FF" w:rsidRDefault="001552FF" w:rsidP="001552FF">
      <w:pPr>
        <w:pStyle w:val="a9"/>
        <w:tabs>
          <w:tab w:val="clear" w:pos="9923"/>
          <w:tab w:val="left" w:pos="1134"/>
        </w:tabs>
        <w:ind w:left="567" w:firstLine="0"/>
        <w:rPr>
          <w:color w:val="000000"/>
          <w:sz w:val="22"/>
          <w:szCs w:val="22"/>
        </w:rPr>
      </w:pPr>
    </w:p>
    <w:p w:rsidR="00047AA4" w:rsidRDefault="00047AA4" w:rsidP="00AB617D">
      <w:pPr>
        <w:pStyle w:val="a9"/>
        <w:numPr>
          <w:ilvl w:val="0"/>
          <w:numId w:val="37"/>
        </w:numPr>
        <w:spacing w:line="276" w:lineRule="auto"/>
        <w:ind w:left="357" w:hanging="357"/>
        <w:jc w:val="center"/>
        <w:rPr>
          <w:b/>
          <w:bCs/>
          <w:sz w:val="22"/>
          <w:szCs w:val="22"/>
        </w:rPr>
      </w:pPr>
      <w:r w:rsidRPr="00076720">
        <w:rPr>
          <w:b/>
          <w:bCs/>
          <w:sz w:val="22"/>
          <w:szCs w:val="22"/>
        </w:rPr>
        <w:t>ОБЯЗАТЕЛЬСТВА ЗАКАЗЧИКА</w:t>
      </w:r>
    </w:p>
    <w:p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D57E12">
        <w:rPr>
          <w:sz w:val="22"/>
          <w:szCs w:val="22"/>
        </w:rPr>
        <w:t xml:space="preserve">Заказчик обязан с участием Подрядчика приступить к приемке выполненной работы </w:t>
      </w:r>
      <w:r w:rsidR="00080A51">
        <w:rPr>
          <w:sz w:val="22"/>
          <w:szCs w:val="22"/>
        </w:rPr>
        <w:t xml:space="preserve">в </w:t>
      </w:r>
      <w:r w:rsidRPr="00D57E12">
        <w:rPr>
          <w:sz w:val="22"/>
          <w:szCs w:val="22"/>
        </w:rPr>
        <w:t>течение 5 дней с момента получения от Подрядчика письменного извещения о готовности к сдаче.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сдачи-приемки выполненных работ</w:t>
      </w:r>
      <w:r w:rsidR="0078760D">
        <w:rPr>
          <w:sz w:val="22"/>
          <w:szCs w:val="22"/>
        </w:rPr>
        <w:t>.</w:t>
      </w:r>
      <w:r w:rsidRPr="00D57E12">
        <w:rPr>
          <w:sz w:val="22"/>
          <w:szCs w:val="22"/>
        </w:rPr>
        <w:t xml:space="preserve"> </w:t>
      </w:r>
    </w:p>
    <w:p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Заказчик обязан производить оплату выполненных Подрядчиком работ в порядке, предусмотренном статьей 6 Договора.</w:t>
      </w:r>
    </w:p>
    <w:p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При наличии у Заказчика материалов и оборудования, необходимых для выполнения работ, Заказчик вправе поставить их Подрядчику для производства работ.</w:t>
      </w:r>
    </w:p>
    <w:p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Представить материалы и оборудование с документацией предприятий-изготовителей, необходимые для его монтажа, которые не входят в объем поставок Подрядчика.</w:t>
      </w:r>
    </w:p>
    <w:p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4C0774">
        <w:rPr>
          <w:sz w:val="22"/>
          <w:szCs w:val="22"/>
        </w:rPr>
        <w:t>В любое время проверять ход выполнения и качества работ, не вмешиваясь в деятельность подрядчика.</w:t>
      </w:r>
    </w:p>
    <w:p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D57E12">
        <w:rPr>
          <w:sz w:val="22"/>
          <w:szCs w:val="22"/>
        </w:rPr>
        <w:t>Заказчик обязан с участием Подрядчика принять выполненную Работу (ее результат) и в случае обнаружения отступления от условий договора заявить об этом Подрядчику</w:t>
      </w:r>
      <w:r w:rsidR="00646C4D">
        <w:rPr>
          <w:sz w:val="22"/>
          <w:szCs w:val="22"/>
        </w:rPr>
        <w:t>.</w:t>
      </w:r>
    </w:p>
    <w:p w:rsidR="00053785" w:rsidRPr="005905BC" w:rsidRDefault="00053785" w:rsidP="00053785">
      <w:pPr>
        <w:pStyle w:val="a9"/>
        <w:tabs>
          <w:tab w:val="clear" w:pos="9923"/>
          <w:tab w:val="left" w:pos="709"/>
          <w:tab w:val="left" w:pos="851"/>
          <w:tab w:val="left" w:pos="993"/>
        </w:tabs>
        <w:ind w:left="567" w:firstLine="0"/>
        <w:rPr>
          <w:sz w:val="22"/>
          <w:szCs w:val="22"/>
        </w:rPr>
      </w:pPr>
    </w:p>
    <w:p w:rsidR="00345AC9" w:rsidRPr="00345AC9" w:rsidRDefault="00047AA4" w:rsidP="00AB617D">
      <w:pPr>
        <w:pStyle w:val="a9"/>
        <w:numPr>
          <w:ilvl w:val="0"/>
          <w:numId w:val="40"/>
        </w:numPr>
        <w:spacing w:before="240" w:line="276" w:lineRule="auto"/>
        <w:ind w:left="357" w:hanging="357"/>
        <w:jc w:val="center"/>
        <w:rPr>
          <w:b/>
          <w:bCs/>
          <w:sz w:val="22"/>
          <w:szCs w:val="22"/>
        </w:rPr>
      </w:pPr>
      <w:r w:rsidRPr="00076720">
        <w:rPr>
          <w:b/>
          <w:bCs/>
          <w:sz w:val="22"/>
          <w:szCs w:val="22"/>
        </w:rPr>
        <w:t>СРОКИ  ВЫПОЛНЕНИЯ  РАБОТ</w:t>
      </w:r>
    </w:p>
    <w:p w:rsidR="00047AA4" w:rsidRPr="00D008DD" w:rsidRDefault="00047AA4" w:rsidP="00AB617D">
      <w:pPr>
        <w:pStyle w:val="a9"/>
        <w:numPr>
          <w:ilvl w:val="1"/>
          <w:numId w:val="40"/>
        </w:numPr>
        <w:tabs>
          <w:tab w:val="clear" w:pos="9923"/>
        </w:tabs>
        <w:ind w:left="0" w:firstLine="709"/>
        <w:rPr>
          <w:sz w:val="22"/>
          <w:szCs w:val="22"/>
        </w:rPr>
      </w:pPr>
      <w:r w:rsidRPr="00D008DD">
        <w:rPr>
          <w:sz w:val="22"/>
          <w:szCs w:val="22"/>
        </w:rPr>
        <w:t xml:space="preserve">Срок выполнения работ по </w:t>
      </w:r>
      <w:r w:rsidR="0078760D" w:rsidRPr="00D008DD">
        <w:rPr>
          <w:sz w:val="22"/>
          <w:szCs w:val="22"/>
        </w:rPr>
        <w:t>Д</w:t>
      </w:r>
      <w:r w:rsidRPr="00D008DD">
        <w:rPr>
          <w:sz w:val="22"/>
          <w:szCs w:val="22"/>
        </w:rPr>
        <w:t>оговору</w:t>
      </w:r>
      <w:r w:rsidR="0078760D" w:rsidRPr="00D008DD">
        <w:rPr>
          <w:sz w:val="22"/>
          <w:szCs w:val="22"/>
        </w:rPr>
        <w:t xml:space="preserve"> -</w:t>
      </w:r>
      <w:r w:rsidRPr="00D008DD">
        <w:rPr>
          <w:sz w:val="22"/>
          <w:szCs w:val="22"/>
        </w:rPr>
        <w:t xml:space="preserve"> </w:t>
      </w:r>
      <w:r w:rsidR="0078760D" w:rsidRPr="00D008DD">
        <w:rPr>
          <w:sz w:val="22"/>
          <w:szCs w:val="22"/>
        </w:rPr>
        <w:t xml:space="preserve">не позднее </w:t>
      </w:r>
      <w:r w:rsidR="005E1CF7">
        <w:rPr>
          <w:sz w:val="22"/>
          <w:szCs w:val="22"/>
        </w:rPr>
        <w:t>01</w:t>
      </w:r>
      <w:r w:rsidR="0078760D" w:rsidRPr="00D008DD">
        <w:rPr>
          <w:sz w:val="22"/>
          <w:szCs w:val="22"/>
        </w:rPr>
        <w:t xml:space="preserve"> </w:t>
      </w:r>
      <w:r w:rsidR="00E45DD4">
        <w:rPr>
          <w:sz w:val="22"/>
          <w:szCs w:val="22"/>
        </w:rPr>
        <w:t>ок</w:t>
      </w:r>
      <w:r w:rsidR="005E1CF7">
        <w:rPr>
          <w:sz w:val="22"/>
          <w:szCs w:val="22"/>
        </w:rPr>
        <w:t>тября</w:t>
      </w:r>
      <w:r w:rsidR="0078760D" w:rsidRPr="00D008DD">
        <w:rPr>
          <w:sz w:val="22"/>
          <w:szCs w:val="22"/>
        </w:rPr>
        <w:t xml:space="preserve"> 202</w:t>
      </w:r>
      <w:r w:rsidR="00E45DD4">
        <w:rPr>
          <w:sz w:val="22"/>
          <w:szCs w:val="22"/>
        </w:rPr>
        <w:t>6</w:t>
      </w:r>
      <w:r w:rsidR="0078760D" w:rsidRPr="00D008DD">
        <w:rPr>
          <w:sz w:val="22"/>
          <w:szCs w:val="22"/>
        </w:rPr>
        <w:t xml:space="preserve"> года</w:t>
      </w:r>
      <w:r w:rsidRPr="00D008DD">
        <w:rPr>
          <w:sz w:val="22"/>
          <w:szCs w:val="22"/>
        </w:rPr>
        <w:t>.</w:t>
      </w:r>
    </w:p>
    <w:p w:rsidR="00047AA4" w:rsidRDefault="00047AA4" w:rsidP="00AB617D">
      <w:pPr>
        <w:pStyle w:val="a9"/>
        <w:numPr>
          <w:ilvl w:val="1"/>
          <w:numId w:val="40"/>
        </w:numPr>
        <w:tabs>
          <w:tab w:val="clear" w:pos="9923"/>
        </w:tabs>
        <w:ind w:left="0" w:firstLine="709"/>
        <w:rPr>
          <w:sz w:val="22"/>
          <w:szCs w:val="22"/>
        </w:rPr>
      </w:pPr>
      <w:r w:rsidRPr="00D45C1F">
        <w:rPr>
          <w:sz w:val="22"/>
          <w:szCs w:val="22"/>
        </w:rPr>
        <w:t>В ходе выполнения Работ по согласованию с Заказчиком допускается поэтапная сдача работ</w:t>
      </w:r>
      <w:r w:rsidR="00646C4D">
        <w:rPr>
          <w:sz w:val="22"/>
          <w:szCs w:val="22"/>
        </w:rPr>
        <w:t>.</w:t>
      </w:r>
    </w:p>
    <w:p w:rsidR="0063344D" w:rsidRDefault="0063344D" w:rsidP="0063344D">
      <w:pPr>
        <w:pStyle w:val="a9"/>
        <w:tabs>
          <w:tab w:val="clear" w:pos="9923"/>
        </w:tabs>
        <w:ind w:left="709" w:firstLine="0"/>
        <w:rPr>
          <w:sz w:val="22"/>
          <w:szCs w:val="22"/>
        </w:rPr>
      </w:pPr>
    </w:p>
    <w:p w:rsidR="00047AA4" w:rsidRDefault="00047AA4" w:rsidP="00AB617D">
      <w:pPr>
        <w:pStyle w:val="a9"/>
        <w:numPr>
          <w:ilvl w:val="0"/>
          <w:numId w:val="40"/>
        </w:numPr>
        <w:spacing w:line="276" w:lineRule="auto"/>
        <w:ind w:left="357" w:hanging="357"/>
        <w:jc w:val="center"/>
        <w:rPr>
          <w:b/>
          <w:bCs/>
          <w:sz w:val="22"/>
          <w:szCs w:val="22"/>
        </w:rPr>
      </w:pPr>
      <w:r w:rsidRPr="00076720">
        <w:rPr>
          <w:b/>
          <w:bCs/>
          <w:sz w:val="22"/>
          <w:szCs w:val="22"/>
        </w:rPr>
        <w:t>ПОРЯДОК РАСЧЕТОВ</w:t>
      </w:r>
    </w:p>
    <w:p w:rsidR="00047AA4" w:rsidRDefault="00047AA4" w:rsidP="00AB617D">
      <w:pPr>
        <w:pStyle w:val="a9"/>
        <w:numPr>
          <w:ilvl w:val="1"/>
          <w:numId w:val="40"/>
        </w:numPr>
        <w:tabs>
          <w:tab w:val="left" w:pos="284"/>
          <w:tab w:val="left" w:pos="993"/>
        </w:tabs>
        <w:ind w:left="0" w:firstLine="567"/>
        <w:rPr>
          <w:sz w:val="22"/>
          <w:szCs w:val="22"/>
        </w:rPr>
      </w:pPr>
      <w:r w:rsidRPr="006820F4">
        <w:rPr>
          <w:sz w:val="22"/>
          <w:szCs w:val="22"/>
        </w:rPr>
        <w:t>Расчеты по Договору осуществляются в безналичном порядке платежными поручениями</w:t>
      </w:r>
      <w:r w:rsidR="00646C4D">
        <w:rPr>
          <w:sz w:val="22"/>
          <w:szCs w:val="22"/>
        </w:rPr>
        <w:t>.</w:t>
      </w:r>
    </w:p>
    <w:p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Обязательство Заказчика по оплате считается исполненным в момент списания денежных средств со счета Заказчика</w:t>
      </w:r>
      <w:r>
        <w:rPr>
          <w:sz w:val="22"/>
          <w:szCs w:val="22"/>
        </w:rPr>
        <w:t>.</w:t>
      </w:r>
    </w:p>
    <w:p w:rsidR="00047AA4" w:rsidRPr="000E5D91" w:rsidRDefault="00047AA4" w:rsidP="00AB617D">
      <w:pPr>
        <w:pStyle w:val="a9"/>
        <w:numPr>
          <w:ilvl w:val="1"/>
          <w:numId w:val="40"/>
        </w:numPr>
        <w:tabs>
          <w:tab w:val="left" w:pos="284"/>
          <w:tab w:val="left" w:pos="993"/>
        </w:tabs>
        <w:ind w:left="0" w:firstLine="567"/>
        <w:rPr>
          <w:sz w:val="22"/>
          <w:szCs w:val="22"/>
        </w:rPr>
      </w:pPr>
      <w:r w:rsidRPr="000E5D91">
        <w:rPr>
          <w:sz w:val="22"/>
          <w:szCs w:val="22"/>
        </w:rPr>
        <w:t xml:space="preserve">По согласованию Сторон порядок и форма расчетов могут быть </w:t>
      </w:r>
      <w:proofErr w:type="gramStart"/>
      <w:r w:rsidRPr="000E5D91">
        <w:rPr>
          <w:sz w:val="22"/>
          <w:szCs w:val="22"/>
        </w:rPr>
        <w:t>изменены</w:t>
      </w:r>
      <w:proofErr w:type="gramEnd"/>
      <w:r w:rsidRPr="000E5D91">
        <w:rPr>
          <w:sz w:val="22"/>
          <w:szCs w:val="22"/>
        </w:rPr>
        <w:t xml:space="preserve"> и осуществлены иными, не противоречащими действующему законодательству способами. </w:t>
      </w:r>
    </w:p>
    <w:p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 xml:space="preserve">Отчетный период по настоящему договору принимается </w:t>
      </w:r>
      <w:proofErr w:type="gramStart"/>
      <w:r w:rsidRPr="00076720">
        <w:rPr>
          <w:sz w:val="22"/>
          <w:szCs w:val="22"/>
        </w:rPr>
        <w:t>равным</w:t>
      </w:r>
      <w:proofErr w:type="gramEnd"/>
      <w:r w:rsidRPr="00076720">
        <w:rPr>
          <w:sz w:val="22"/>
          <w:szCs w:val="22"/>
        </w:rPr>
        <w:t xml:space="preserve"> 1 календарному месяцу.</w:t>
      </w:r>
    </w:p>
    <w:p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 xml:space="preserve">Расчеты производятся поэтапно, за фактически выполненные работы </w:t>
      </w:r>
      <w:r>
        <w:rPr>
          <w:sz w:val="22"/>
          <w:szCs w:val="22"/>
        </w:rPr>
        <w:t xml:space="preserve">с отсрочкой платежа до </w:t>
      </w:r>
      <w:r w:rsidR="00531047" w:rsidRPr="006D3067">
        <w:rPr>
          <w:sz w:val="22"/>
          <w:szCs w:val="22"/>
        </w:rPr>
        <w:t>180</w:t>
      </w:r>
      <w:r w:rsidRPr="006D3067">
        <w:rPr>
          <w:sz w:val="22"/>
          <w:szCs w:val="22"/>
        </w:rPr>
        <w:t xml:space="preserve"> дней</w:t>
      </w:r>
      <w:r w:rsidRPr="00076720">
        <w:rPr>
          <w:sz w:val="22"/>
          <w:szCs w:val="22"/>
        </w:rPr>
        <w:t xml:space="preserve"> со дня утверждения акта </w:t>
      </w:r>
      <w:r w:rsidR="0078760D" w:rsidRPr="00076720">
        <w:rPr>
          <w:sz w:val="22"/>
          <w:szCs w:val="22"/>
        </w:rPr>
        <w:t>выполненны</w:t>
      </w:r>
      <w:r w:rsidR="0078760D">
        <w:rPr>
          <w:sz w:val="22"/>
          <w:szCs w:val="22"/>
        </w:rPr>
        <w:t>х работ</w:t>
      </w:r>
      <w:r w:rsidRPr="00076720">
        <w:rPr>
          <w:sz w:val="22"/>
          <w:szCs w:val="22"/>
        </w:rPr>
        <w:t>.</w:t>
      </w:r>
    </w:p>
    <w:p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Оплате Заказчиком подлежат работы, выполненные Подрядчиком в сроки согласно </w:t>
      </w:r>
      <w:r w:rsidR="0078760D">
        <w:rPr>
          <w:sz w:val="22"/>
          <w:szCs w:val="22"/>
        </w:rPr>
        <w:t>Договору</w:t>
      </w:r>
      <w:r w:rsidRPr="00D45C1F">
        <w:rPr>
          <w:sz w:val="22"/>
          <w:szCs w:val="22"/>
        </w:rPr>
        <w:t xml:space="preserve"> </w:t>
      </w:r>
      <w:r w:rsidR="0078760D">
        <w:rPr>
          <w:sz w:val="22"/>
          <w:szCs w:val="22"/>
        </w:rPr>
        <w:t xml:space="preserve">в </w:t>
      </w:r>
      <w:r w:rsidRPr="00D45C1F">
        <w:rPr>
          <w:sz w:val="22"/>
          <w:szCs w:val="22"/>
        </w:rPr>
        <w:t>соответствии</w:t>
      </w:r>
      <w:r>
        <w:rPr>
          <w:sz w:val="22"/>
          <w:szCs w:val="22"/>
        </w:rPr>
        <w:t xml:space="preserve"> с технической</w:t>
      </w:r>
      <w:r w:rsidR="00E025A3">
        <w:rPr>
          <w:sz w:val="22"/>
          <w:szCs w:val="22"/>
        </w:rPr>
        <w:t xml:space="preserve"> и проектной</w:t>
      </w:r>
      <w:r>
        <w:rPr>
          <w:sz w:val="22"/>
          <w:szCs w:val="22"/>
        </w:rPr>
        <w:t xml:space="preserve"> документацией,</w:t>
      </w:r>
      <w:r w:rsidRPr="00D45C1F">
        <w:rPr>
          <w:sz w:val="22"/>
          <w:szCs w:val="22"/>
        </w:rPr>
        <w:t xml:space="preserve"> выданной Подрядчику Заказчиком для выполнения работ по объекту и принятые Заказчиком по акту сдачи-приемки выполненных работ без замечаний к выполненным работам</w:t>
      </w:r>
      <w:r>
        <w:rPr>
          <w:sz w:val="22"/>
          <w:szCs w:val="22"/>
        </w:rPr>
        <w:t>.</w:t>
      </w:r>
    </w:p>
    <w:p w:rsidR="00047AA4" w:rsidRDefault="00047AA4" w:rsidP="00AB617D">
      <w:pPr>
        <w:pStyle w:val="a9"/>
        <w:numPr>
          <w:ilvl w:val="1"/>
          <w:numId w:val="40"/>
        </w:numPr>
        <w:tabs>
          <w:tab w:val="clear" w:pos="9923"/>
          <w:tab w:val="left" w:pos="993"/>
        </w:tabs>
        <w:ind w:left="0" w:firstLine="567"/>
        <w:rPr>
          <w:sz w:val="22"/>
          <w:szCs w:val="22"/>
        </w:rPr>
      </w:pPr>
      <w:r w:rsidRPr="00076720">
        <w:rPr>
          <w:sz w:val="22"/>
          <w:szCs w:val="22"/>
        </w:rPr>
        <w:t>Работы, представленные Подрядчиком, в отношении качества, объемов, сроков исполнения или стоимости которых Заказчиком заявлены обоснованные возражения, оплачиваются после устранения Подрядчиком выявленных замечаний по качеству и объемам или согласования Сторонами их стоимости в порядке, предусмотренном настоящим договором</w:t>
      </w:r>
      <w:r w:rsidR="00646C4D">
        <w:rPr>
          <w:sz w:val="22"/>
          <w:szCs w:val="22"/>
        </w:rPr>
        <w:t>.</w:t>
      </w:r>
    </w:p>
    <w:p w:rsidR="00437E28" w:rsidRPr="008309D3" w:rsidRDefault="00437E28" w:rsidP="00AB617D">
      <w:pPr>
        <w:pStyle w:val="a9"/>
        <w:numPr>
          <w:ilvl w:val="1"/>
          <w:numId w:val="40"/>
        </w:numPr>
        <w:tabs>
          <w:tab w:val="clear" w:pos="9923"/>
          <w:tab w:val="left" w:pos="993"/>
        </w:tabs>
        <w:ind w:left="0" w:firstLine="567"/>
        <w:rPr>
          <w:sz w:val="22"/>
          <w:szCs w:val="22"/>
        </w:rPr>
      </w:pPr>
      <w:proofErr w:type="gramStart"/>
      <w:r w:rsidRPr="008309D3">
        <w:rPr>
          <w:sz w:val="22"/>
          <w:szCs w:val="22"/>
        </w:rPr>
        <w:t xml:space="preserve">Денежные средства в размере </w:t>
      </w:r>
      <w:r w:rsidR="008309D3" w:rsidRPr="008309D3">
        <w:rPr>
          <w:color w:val="000000"/>
          <w:sz w:val="20"/>
          <w:lang w:eastAsia="ar-SA"/>
        </w:rPr>
        <w:t>45 506,00 (Сорок пять тысяч пятьсот шесть) рублей 00 копеек</w:t>
      </w:r>
      <w:r w:rsidRPr="008309D3">
        <w:rPr>
          <w:sz w:val="22"/>
          <w:szCs w:val="22"/>
        </w:rPr>
        <w:t>, внесенные в качестве залога, в качестве способа обеспечения исполнения договора, возвращаются Подрядчику при условии надлежащего исполнения им всех своих обязательств по договору, за период с заключения договора до даты начала срока действия гарантийных обязательств, в течение 30 (тридцати) рабочих дней с момента подписания сторонами последнего акта</w:t>
      </w:r>
      <w:proofErr w:type="gramEnd"/>
      <w:r w:rsidRPr="008309D3">
        <w:rPr>
          <w:sz w:val="22"/>
          <w:szCs w:val="22"/>
        </w:rPr>
        <w:t xml:space="preserve"> о приемке работ.</w:t>
      </w:r>
    </w:p>
    <w:p w:rsidR="00437E28" w:rsidRPr="00F37656" w:rsidRDefault="00437E28" w:rsidP="00437E28">
      <w:pPr>
        <w:pStyle w:val="ac"/>
        <w:numPr>
          <w:ilvl w:val="1"/>
          <w:numId w:val="40"/>
        </w:numPr>
        <w:ind w:left="0" w:firstLine="567"/>
        <w:rPr>
          <w:sz w:val="22"/>
          <w:szCs w:val="22"/>
        </w:rPr>
      </w:pPr>
      <w:r w:rsidRPr="00F37656">
        <w:rPr>
          <w:sz w:val="22"/>
          <w:szCs w:val="22"/>
        </w:rPr>
        <w:lastRenderedPageBreak/>
        <w:t>По настоящему Договору законные проценты (п. 1 ст. 317.1 ГК РФ) не начисляются и не уплачиваются, в том числе:</w:t>
      </w:r>
    </w:p>
    <w:p w:rsidR="00437E28" w:rsidRPr="008309D3" w:rsidRDefault="00437E28" w:rsidP="00437E28">
      <w:pPr>
        <w:pStyle w:val="ac"/>
        <w:ind w:left="0" w:firstLine="567"/>
        <w:rPr>
          <w:sz w:val="22"/>
          <w:szCs w:val="22"/>
        </w:rPr>
      </w:pPr>
      <w:r>
        <w:rPr>
          <w:sz w:val="22"/>
          <w:szCs w:val="22"/>
        </w:rPr>
        <w:t xml:space="preserve">- </w:t>
      </w:r>
      <w:r w:rsidRPr="00F37656">
        <w:rPr>
          <w:sz w:val="22"/>
          <w:szCs w:val="22"/>
        </w:rPr>
        <w:t>Заказчик не обязан уплачивать п</w:t>
      </w:r>
      <w:r w:rsidRPr="008309D3">
        <w:rPr>
          <w:sz w:val="22"/>
          <w:szCs w:val="22"/>
        </w:rPr>
        <w:t xml:space="preserve">роценты </w:t>
      </w:r>
      <w:proofErr w:type="gramStart"/>
      <w:r w:rsidRPr="008309D3">
        <w:rPr>
          <w:sz w:val="22"/>
          <w:szCs w:val="22"/>
        </w:rPr>
        <w:t>на сумму задолженности по оплате оказанных услуг за период с даты подписания акта оказания услуг до момента</w:t>
      </w:r>
      <w:proofErr w:type="gramEnd"/>
      <w:r w:rsidRPr="008309D3">
        <w:rPr>
          <w:sz w:val="22"/>
          <w:szCs w:val="22"/>
        </w:rPr>
        <w:t xml:space="preserve"> оплаты услуг;</w:t>
      </w:r>
    </w:p>
    <w:p w:rsidR="00F37656" w:rsidRPr="00437E28" w:rsidRDefault="00437E28" w:rsidP="00437E28">
      <w:pPr>
        <w:ind w:firstLine="567"/>
        <w:jc w:val="both"/>
        <w:rPr>
          <w:sz w:val="22"/>
          <w:szCs w:val="22"/>
        </w:rPr>
      </w:pPr>
      <w:r w:rsidRPr="008309D3">
        <w:rPr>
          <w:sz w:val="22"/>
          <w:szCs w:val="22"/>
        </w:rPr>
        <w:t xml:space="preserve">- Заказчик не обязан уплачивать проценты на денежные средства в размере </w:t>
      </w:r>
      <w:r w:rsidR="008309D3" w:rsidRPr="008309D3">
        <w:rPr>
          <w:color w:val="000000"/>
          <w:sz w:val="20"/>
          <w:lang w:eastAsia="ar-SA"/>
        </w:rPr>
        <w:t>45 506,00 (Сорок пять тысяч пятьсот шесть) рублей 00 копеек</w:t>
      </w:r>
      <w:r w:rsidRPr="008309D3">
        <w:rPr>
          <w:sz w:val="22"/>
          <w:szCs w:val="22"/>
        </w:rPr>
        <w:t>, внесенные в качестве залога, в качестве способа обеспечения исполнения договора</w:t>
      </w:r>
      <w:r w:rsidR="004B195D" w:rsidRPr="008309D3">
        <w:rPr>
          <w:sz w:val="22"/>
          <w:szCs w:val="22"/>
        </w:rPr>
        <w:t>.</w:t>
      </w:r>
    </w:p>
    <w:p w:rsidR="004B195D" w:rsidRDefault="004B195D" w:rsidP="004B195D">
      <w:pPr>
        <w:pStyle w:val="ac"/>
        <w:ind w:left="567"/>
        <w:rPr>
          <w:sz w:val="22"/>
          <w:szCs w:val="22"/>
        </w:rPr>
      </w:pPr>
    </w:p>
    <w:p w:rsidR="004B195D" w:rsidRPr="004B195D" w:rsidRDefault="004B195D" w:rsidP="004B195D">
      <w:pPr>
        <w:pStyle w:val="ac"/>
        <w:ind w:left="567"/>
        <w:rPr>
          <w:sz w:val="22"/>
          <w:szCs w:val="22"/>
        </w:rPr>
      </w:pPr>
    </w:p>
    <w:p w:rsidR="00047AA4" w:rsidRPr="00E83D63" w:rsidRDefault="00047AA4" w:rsidP="00AB617D">
      <w:pPr>
        <w:pStyle w:val="a9"/>
        <w:numPr>
          <w:ilvl w:val="0"/>
          <w:numId w:val="40"/>
        </w:numPr>
        <w:spacing w:before="240" w:line="276" w:lineRule="auto"/>
        <w:ind w:left="357" w:hanging="357"/>
        <w:jc w:val="center"/>
        <w:rPr>
          <w:b/>
          <w:bCs/>
          <w:sz w:val="22"/>
          <w:szCs w:val="22"/>
        </w:rPr>
      </w:pPr>
      <w:r w:rsidRPr="00E83D63">
        <w:rPr>
          <w:b/>
          <w:bCs/>
          <w:sz w:val="22"/>
          <w:szCs w:val="22"/>
        </w:rPr>
        <w:t>ПРОИЗВОДСТВО И ПРИЕМКА РАБОТ</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Сдача-приемка выполненных работ оформляется актом сдачи-приемки выполненных работ по форме КС-2.</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Заказчик назначает своего представителя на объекте, который от его имени совместно с Подрядчиком осуществляет приемку по акту выполненных работ, технический надзор и </w:t>
      </w:r>
      <w:proofErr w:type="gramStart"/>
      <w:r w:rsidRPr="00D57E12">
        <w:rPr>
          <w:sz w:val="22"/>
          <w:szCs w:val="22"/>
        </w:rPr>
        <w:t>контроль за</w:t>
      </w:r>
      <w:proofErr w:type="gramEnd"/>
      <w:r w:rsidRPr="00D57E12">
        <w:rPr>
          <w:sz w:val="22"/>
          <w:szCs w:val="22"/>
        </w:rPr>
        <w:t xml:space="preserve"> их выполнением и качеством, а также производит проверку соответствия используемых Подрядчиком материалов и оборудования условиям договора и проектно-сметной документации. </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Представитель Заказчика имеет право беспрепятственного доступа ко всем видам Работ в любое время в течение всего периода Работ на объекте. </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Временные подсоединения коммуникаций на период выполнения Работ на </w:t>
      </w:r>
      <w:r w:rsidR="00AB0FE2">
        <w:rPr>
          <w:sz w:val="22"/>
          <w:szCs w:val="22"/>
        </w:rPr>
        <w:t>объектах</w:t>
      </w:r>
      <w:r w:rsidRPr="00D57E12">
        <w:rPr>
          <w:sz w:val="22"/>
          <w:szCs w:val="22"/>
        </w:rPr>
        <w:t xml:space="preserve"> осуществляет Подрядчик. </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Оборудование, переданное Заказчиком подрядчику по акту в монтаж, находится на ответственном хранении подрядчика до приемки объекта в эксплуатацию. Подрядчик обязан обеспечить сохранность этого оборудования. В случае его утраты или повреждения по вине подрядчика он восстанавливает его за свой счет либо возмещает заказчику его стоимость. </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 Составление акта и предъявление претензий к заводу-изготовителю или поставщику оборудования переданным Заказчиком Подрядчику по акту в монтаж, являются обязанностью Заказчика. Заказчик обязан доукомплектовать оборудование, устранить или заменить оборудование. </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Подрядчик несет ответственность за материалы и оборудование, поставленное им и используемое для выполнения работ по настоящему договору.</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Недостатки оборудования, обнаруженные при приемке, отражаются в акте сдачи-приемки оборудования, в котором указывается способ и срок устранения недостатков либо являются основанием для направления уведомления об отказе в подписании акта сдачи-приемки оборудования с указанием способа и срока устранения данных недостатков.</w:t>
      </w:r>
    </w:p>
    <w:p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В случае</w:t>
      </w:r>
      <w:proofErr w:type="gramStart"/>
      <w:r w:rsidRPr="00D57E12">
        <w:rPr>
          <w:sz w:val="22"/>
          <w:szCs w:val="22"/>
        </w:rPr>
        <w:t>,</w:t>
      </w:r>
      <w:proofErr w:type="gramEnd"/>
      <w:r w:rsidRPr="00D57E12">
        <w:rPr>
          <w:sz w:val="22"/>
          <w:szCs w:val="22"/>
        </w:rPr>
        <w:t xml:space="preserve"> если Заказчиком будут обнаружены некачественно выполненные работы, Подрядчик своими силами и без увеличения стоимости работ, указанной в п. 2.2. настоящего договора, обязан в установленный Заказчиком разумный срок устранить недостатки выполненных работ для обеспечения их надлежащего качества.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 а также возникших убытков за счет подрядчика на основании ч.3 ст.715 ГК РФ. </w:t>
      </w:r>
    </w:p>
    <w:p w:rsidR="00047AA4" w:rsidRPr="00D57E12" w:rsidRDefault="00047AA4" w:rsidP="00AB617D">
      <w:pPr>
        <w:pStyle w:val="a9"/>
        <w:numPr>
          <w:ilvl w:val="1"/>
          <w:numId w:val="40"/>
        </w:numPr>
        <w:tabs>
          <w:tab w:val="clear" w:pos="9923"/>
          <w:tab w:val="left" w:pos="993"/>
        </w:tabs>
        <w:ind w:left="0" w:right="139" w:firstLine="567"/>
        <w:rPr>
          <w:sz w:val="22"/>
          <w:szCs w:val="22"/>
        </w:rPr>
      </w:pPr>
      <w:r w:rsidRPr="00D57E12">
        <w:rPr>
          <w:sz w:val="22"/>
          <w:szCs w:val="22"/>
        </w:rPr>
        <w:t xml:space="preserve">Заказчик вправе вносить любые изменения в объем работ, которые, по его мнению, необходимы. Он может дать письменное распоряжение, обязательное для Исполнителя, с указанием: </w:t>
      </w:r>
    </w:p>
    <w:p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увеличить или сократить объем любой Работы, включенной в договор; </w:t>
      </w:r>
    </w:p>
    <w:p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исключить любую Работу; </w:t>
      </w:r>
    </w:p>
    <w:p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изменить характер, или качество, или вид любой части Работы; </w:t>
      </w:r>
    </w:p>
    <w:p w:rsidR="00047AA4" w:rsidRPr="001E55CB" w:rsidRDefault="00646C4D" w:rsidP="00E025A3">
      <w:pPr>
        <w:pStyle w:val="ae"/>
        <w:numPr>
          <w:ilvl w:val="2"/>
          <w:numId w:val="15"/>
        </w:numPr>
        <w:tabs>
          <w:tab w:val="left" w:pos="851"/>
          <w:tab w:val="left" w:pos="993"/>
        </w:tabs>
        <w:spacing w:before="0" w:line="240" w:lineRule="auto"/>
        <w:ind w:left="0" w:firstLine="567"/>
        <w:rPr>
          <w:sz w:val="22"/>
        </w:rPr>
      </w:pPr>
      <w:r>
        <w:rPr>
          <w:sz w:val="22"/>
        </w:rPr>
        <w:t xml:space="preserve">дать поручение </w:t>
      </w:r>
      <w:r w:rsidR="00047AA4" w:rsidRPr="001E55CB">
        <w:rPr>
          <w:sz w:val="22"/>
        </w:rPr>
        <w:t>выполнить дополнительную Работу любого характера, необходимую для завершения Работ на объекте.</w:t>
      </w:r>
    </w:p>
    <w:p w:rsidR="00047AA4" w:rsidRPr="001E55CB" w:rsidRDefault="00047AA4" w:rsidP="00C9236E">
      <w:pPr>
        <w:pStyle w:val="ae"/>
        <w:tabs>
          <w:tab w:val="left" w:pos="993"/>
        </w:tabs>
        <w:spacing w:before="0" w:line="240" w:lineRule="auto"/>
        <w:ind w:firstLine="567"/>
        <w:rPr>
          <w:i/>
          <w:sz w:val="22"/>
        </w:rPr>
      </w:pPr>
      <w:r w:rsidRPr="001E55CB">
        <w:rPr>
          <w:sz w:val="22"/>
        </w:rPr>
        <w:t>При этом</w:t>
      </w:r>
      <w:proofErr w:type="gramStart"/>
      <w:r w:rsidRPr="001E55CB">
        <w:rPr>
          <w:sz w:val="22"/>
        </w:rPr>
        <w:t>,</w:t>
      </w:r>
      <w:proofErr w:type="gramEnd"/>
      <w:r w:rsidRPr="001E55CB">
        <w:rPr>
          <w:sz w:val="22"/>
        </w:rPr>
        <w:t xml:space="preserve"> в случае увеличения стоимости Подрядчик составляет смету на дополнительные работы и дополнительное соглашение, которые подписываются Сторонами.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завершения </w:t>
      </w:r>
      <w:r>
        <w:rPr>
          <w:iCs/>
          <w:sz w:val="22"/>
          <w:szCs w:val="22"/>
        </w:rPr>
        <w:t>работ</w:t>
      </w:r>
      <w:r w:rsidRPr="00D45C1F">
        <w:rPr>
          <w:iCs/>
          <w:sz w:val="22"/>
          <w:szCs w:val="22"/>
        </w:rPr>
        <w:t xml:space="preserve">, Подрядчик производит индивидуальные испытания смонтированного им оборудования.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письменно за два дня до начала проведения индивидуальных испытаний направляет письменное извещение Заказчику.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начала индивидуальных испытаний Подрядчик осуществляет пусконаладочные работы по электротехническим устройствам, автоматизированным системам управления и др. системам, выполнение которых обеспечивает проведение индивидуальных испытаний </w:t>
      </w:r>
      <w:r w:rsidRPr="00D45C1F">
        <w:rPr>
          <w:iCs/>
          <w:sz w:val="22"/>
          <w:szCs w:val="22"/>
        </w:rPr>
        <w:lastRenderedPageBreak/>
        <w:t>технологического оборудования с составлением актов, протоколов проведения испытаний и иной документации, требования к которой регламентированы действующими на момент выполнения работ нормативными и законодательными актами.</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успешного завершения индивидуальных испытаний Подрядчик направляет Заказчику письменное уведомление о том, что объект готов к комплексному опробованию.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Комплексное опробование объекта проводится с целью проверки совместной работы агрегатов, инженерных систем и оборудования под нагрузкой.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Успешным результатом его является достижение объектом всех гарантированных эксплуатационных показателей, отраженных в проектной документации, рабочей документации, документации на оборудование и т.д.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Если в результате комплексного опробования обнаружится, что </w:t>
      </w:r>
      <w:proofErr w:type="gramStart"/>
      <w:r w:rsidRPr="00D45C1F">
        <w:rPr>
          <w:iCs/>
          <w:sz w:val="22"/>
          <w:szCs w:val="22"/>
        </w:rPr>
        <w:t>объект не достиг</w:t>
      </w:r>
      <w:proofErr w:type="gramEnd"/>
      <w:r w:rsidRPr="00D45C1F">
        <w:rPr>
          <w:iCs/>
          <w:sz w:val="22"/>
          <w:szCs w:val="22"/>
        </w:rPr>
        <w:t xml:space="preserve">  гарантированных эксплуатационных показателей, Подрядчик в сроки, установленные Заказчиком, обеспечит устранение дефектов и повторно будет проведено комплексное опробование объекта.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Все расходы по устранению дефектов и проведению повторных испытаний возмещает Подрядчик.</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Подрядчик передает Заказчику за 10 дней до начала приемки комплект документации</w:t>
      </w:r>
      <w:r w:rsidR="00AB0FE2">
        <w:rPr>
          <w:iCs/>
          <w:sz w:val="22"/>
          <w:szCs w:val="22"/>
        </w:rPr>
        <w:t xml:space="preserve"> на АИИС КУЭ</w:t>
      </w:r>
      <w:r w:rsidRPr="00D45C1F">
        <w:rPr>
          <w:iCs/>
          <w:sz w:val="22"/>
          <w:szCs w:val="22"/>
        </w:rPr>
        <w:t xml:space="preserve">, соответствующей фактически выполненным Работам.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Приемка </w:t>
      </w:r>
      <w:r w:rsidR="00AB0FE2">
        <w:rPr>
          <w:iCs/>
          <w:sz w:val="22"/>
          <w:szCs w:val="22"/>
        </w:rPr>
        <w:t>АИИС КУЭ</w:t>
      </w:r>
      <w:r w:rsidRPr="00D45C1F">
        <w:rPr>
          <w:iCs/>
          <w:sz w:val="22"/>
          <w:szCs w:val="22"/>
        </w:rPr>
        <w:t xml:space="preserve"> производится в течение 5 дней после даты получения Заказчиком письменного извещения Подрядчика о его готовности. Приемка объекта (результата Работ) осуществляется рабочей комиссией, состав которой утверждается Заказчиком с обязательным участием уполномоченного представителя Подрядчика, имеющего соответствующую доверенность, если иное не предусмотрено действующим на момент сдачи работ законодательство</w:t>
      </w:r>
      <w:r>
        <w:rPr>
          <w:iCs/>
          <w:sz w:val="22"/>
          <w:szCs w:val="22"/>
        </w:rPr>
        <w:t>м</w:t>
      </w:r>
      <w:r w:rsidRPr="00D45C1F">
        <w:rPr>
          <w:iCs/>
          <w:sz w:val="22"/>
          <w:szCs w:val="22"/>
        </w:rPr>
        <w:t xml:space="preserve"> и нормативными актами.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Объект считается принятым рабочей комиссией после подписания акта </w:t>
      </w:r>
      <w:r>
        <w:rPr>
          <w:iCs/>
          <w:sz w:val="22"/>
          <w:szCs w:val="22"/>
        </w:rPr>
        <w:t xml:space="preserve">технической готовности </w:t>
      </w:r>
      <w:r w:rsidRPr="00D45C1F">
        <w:rPr>
          <w:iCs/>
          <w:sz w:val="22"/>
          <w:szCs w:val="22"/>
        </w:rPr>
        <w:t>всеми членами комиссии, передачи Заказчику полного комплекта документации и ввод</w:t>
      </w:r>
      <w:r w:rsidR="00AB0FE2">
        <w:rPr>
          <w:iCs/>
          <w:sz w:val="22"/>
          <w:szCs w:val="22"/>
        </w:rPr>
        <w:t>а</w:t>
      </w:r>
      <w:r w:rsidRPr="00D45C1F">
        <w:rPr>
          <w:iCs/>
          <w:sz w:val="22"/>
          <w:szCs w:val="22"/>
        </w:rPr>
        <w:t xml:space="preserve"> </w:t>
      </w:r>
      <w:r w:rsidR="00AB0FE2">
        <w:rPr>
          <w:iCs/>
          <w:sz w:val="22"/>
          <w:szCs w:val="22"/>
        </w:rPr>
        <w:t>АИИС КУЭ</w:t>
      </w:r>
      <w:r w:rsidRPr="00D45C1F">
        <w:rPr>
          <w:iCs/>
          <w:sz w:val="22"/>
          <w:szCs w:val="22"/>
        </w:rPr>
        <w:t xml:space="preserve"> в эксплуатацию.</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При наличии замечаний по объемам либо качеству выполненных Подрядчиком Работ, рабочей комиссией готовятся замечания, которые передаются по акту Подрядчику для их исправления.</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Срок исправления замечаний не более </w:t>
      </w:r>
      <w:r w:rsidRPr="00083946">
        <w:rPr>
          <w:iCs/>
          <w:sz w:val="22"/>
          <w:szCs w:val="22"/>
        </w:rPr>
        <w:t>21 календарного дня</w:t>
      </w:r>
      <w:r w:rsidR="006D3067">
        <w:rPr>
          <w:iCs/>
          <w:sz w:val="22"/>
          <w:szCs w:val="22"/>
        </w:rPr>
        <w:t xml:space="preserve"> </w:t>
      </w:r>
      <w:r w:rsidRPr="00D45C1F">
        <w:rPr>
          <w:iCs/>
          <w:sz w:val="22"/>
          <w:szCs w:val="22"/>
        </w:rPr>
        <w:t xml:space="preserve">за исключением замечаний, требующих незамедлительного устранения. </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Подписание акта </w:t>
      </w:r>
      <w:r>
        <w:rPr>
          <w:iCs/>
          <w:sz w:val="22"/>
          <w:szCs w:val="22"/>
        </w:rPr>
        <w:t xml:space="preserve">технической готовности </w:t>
      </w:r>
      <w:r w:rsidRPr="00D45C1F">
        <w:rPr>
          <w:iCs/>
          <w:sz w:val="22"/>
          <w:szCs w:val="22"/>
        </w:rPr>
        <w:t>производится после устранения Подрядчиком выявленных недостатков.</w:t>
      </w:r>
    </w:p>
    <w:p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w:t>
      </w:r>
      <w:r>
        <w:rPr>
          <w:iCs/>
          <w:sz w:val="22"/>
          <w:szCs w:val="22"/>
        </w:rPr>
        <w:t>подписания акта технической готовности По</w:t>
      </w:r>
      <w:r w:rsidRPr="00D45C1F">
        <w:rPr>
          <w:iCs/>
          <w:sz w:val="22"/>
          <w:szCs w:val="22"/>
        </w:rPr>
        <w:t>дрядчик несет ответственность за риск случайного его уничтожения и повреждения, кроме случаев, связанных с обстоятельствами непреодолимой силы.</w:t>
      </w:r>
    </w:p>
    <w:p w:rsidR="00047AA4"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Подписание Заказчиком </w:t>
      </w:r>
      <w:r>
        <w:rPr>
          <w:iCs/>
          <w:sz w:val="22"/>
          <w:szCs w:val="22"/>
        </w:rPr>
        <w:t>акта технической готовности</w:t>
      </w:r>
      <w:r w:rsidRPr="00D45C1F">
        <w:rPr>
          <w:iCs/>
          <w:sz w:val="22"/>
          <w:szCs w:val="22"/>
        </w:rPr>
        <w:t xml:space="preserve"> и получение разрешения на ввод объекта в эксплуатацию не освобождает </w:t>
      </w:r>
      <w:r w:rsidRPr="006476CC">
        <w:rPr>
          <w:iCs/>
          <w:sz w:val="22"/>
          <w:szCs w:val="22"/>
        </w:rPr>
        <w:t>подрядчика от ответственности, за какие либо недостатки или дефекты объекта.</w:t>
      </w:r>
    </w:p>
    <w:p w:rsidR="00047AA4" w:rsidRDefault="00047AA4" w:rsidP="00AB617D">
      <w:pPr>
        <w:pStyle w:val="a9"/>
        <w:numPr>
          <w:ilvl w:val="0"/>
          <w:numId w:val="40"/>
        </w:numPr>
        <w:spacing w:line="360" w:lineRule="auto"/>
        <w:jc w:val="center"/>
        <w:rPr>
          <w:b/>
          <w:bCs/>
          <w:sz w:val="22"/>
          <w:szCs w:val="22"/>
        </w:rPr>
      </w:pPr>
      <w:r w:rsidRPr="00076720">
        <w:rPr>
          <w:b/>
          <w:bCs/>
          <w:sz w:val="22"/>
          <w:szCs w:val="22"/>
        </w:rPr>
        <w:t>ОХРАНА РАБОТ</w:t>
      </w:r>
    </w:p>
    <w:p w:rsidR="00047AA4" w:rsidRPr="00D57E12" w:rsidRDefault="00AB0FE2" w:rsidP="00AB617D">
      <w:pPr>
        <w:pStyle w:val="a9"/>
        <w:numPr>
          <w:ilvl w:val="1"/>
          <w:numId w:val="40"/>
        </w:numPr>
        <w:tabs>
          <w:tab w:val="clear" w:pos="9923"/>
          <w:tab w:val="left" w:pos="993"/>
        </w:tabs>
        <w:ind w:left="0" w:firstLine="567"/>
        <w:rPr>
          <w:sz w:val="22"/>
          <w:szCs w:val="22"/>
        </w:rPr>
      </w:pPr>
      <w:r>
        <w:rPr>
          <w:sz w:val="22"/>
          <w:szCs w:val="22"/>
        </w:rPr>
        <w:t>Заказчик</w:t>
      </w:r>
      <w:r w:rsidR="00047AA4" w:rsidRPr="00D57E12">
        <w:rPr>
          <w:sz w:val="22"/>
          <w:szCs w:val="22"/>
        </w:rPr>
        <w:t xml:space="preserve"> обеспечивает надлежащую охрану материалов, оборудования, техники и другого имущества на территории объекта от начала работ и до приемки Заказчиком завершенного  объекта.</w:t>
      </w:r>
    </w:p>
    <w:p w:rsidR="00047AA4" w:rsidRDefault="00047AA4" w:rsidP="00AB617D">
      <w:pPr>
        <w:pStyle w:val="a9"/>
        <w:numPr>
          <w:ilvl w:val="1"/>
          <w:numId w:val="40"/>
        </w:numPr>
        <w:tabs>
          <w:tab w:val="clear" w:pos="9923"/>
          <w:tab w:val="left" w:pos="993"/>
        </w:tabs>
        <w:ind w:left="0" w:firstLine="567"/>
        <w:rPr>
          <w:iCs/>
          <w:sz w:val="22"/>
          <w:szCs w:val="22"/>
        </w:rPr>
      </w:pPr>
      <w:r w:rsidRPr="00D57E12">
        <w:rPr>
          <w:sz w:val="22"/>
          <w:szCs w:val="22"/>
        </w:rPr>
        <w:t xml:space="preserve"> Ответственность за сохранность объекта, а также материалов, оборудования и другого имущества после приемки объекта по акту</w:t>
      </w:r>
      <w:r w:rsidRPr="00D57E12">
        <w:rPr>
          <w:iCs/>
          <w:sz w:val="22"/>
          <w:szCs w:val="22"/>
        </w:rPr>
        <w:t xml:space="preserve"> технической готовности несет Заказчик.</w:t>
      </w:r>
    </w:p>
    <w:p w:rsidR="000B2D13" w:rsidRDefault="000B2D13" w:rsidP="00B75FE5">
      <w:pPr>
        <w:pStyle w:val="a9"/>
        <w:tabs>
          <w:tab w:val="clear" w:pos="9923"/>
          <w:tab w:val="left" w:pos="993"/>
        </w:tabs>
        <w:ind w:firstLine="0"/>
        <w:rPr>
          <w:iCs/>
          <w:sz w:val="22"/>
          <w:szCs w:val="22"/>
        </w:rPr>
      </w:pPr>
    </w:p>
    <w:p w:rsidR="00047AA4" w:rsidRPr="00F90DF1" w:rsidRDefault="00047AA4" w:rsidP="00AB617D">
      <w:pPr>
        <w:pStyle w:val="a9"/>
        <w:numPr>
          <w:ilvl w:val="0"/>
          <w:numId w:val="40"/>
        </w:numPr>
        <w:tabs>
          <w:tab w:val="clear" w:pos="9923"/>
        </w:tabs>
        <w:spacing w:before="240" w:line="276" w:lineRule="auto"/>
        <w:ind w:left="1560" w:right="1416" w:firstLine="0"/>
        <w:jc w:val="center"/>
        <w:rPr>
          <w:b/>
          <w:sz w:val="22"/>
        </w:rPr>
      </w:pPr>
      <w:r w:rsidRPr="00F90DF1">
        <w:rPr>
          <w:b/>
          <w:sz w:val="22"/>
        </w:rPr>
        <w:t>ОХРАНА ТРУДА, ПРОМЫШЛЕННАЯ БЕЗОПАСНОСТЬ,</w:t>
      </w:r>
      <w:r w:rsidR="00AB0FE2">
        <w:rPr>
          <w:b/>
          <w:sz w:val="22"/>
        </w:rPr>
        <w:t xml:space="preserve"> </w:t>
      </w:r>
      <w:r w:rsidRPr="00F90DF1">
        <w:rPr>
          <w:b/>
          <w:sz w:val="22"/>
        </w:rPr>
        <w:t>ОХРАНА ОКРУЖАЮЩЕЙ СРЕДЫ</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ходе выполнения Работ на объектах Заказчика, по настоящему Договору Подрядчик обязуется:</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 xml:space="preserve">Обеспечить выполнение необходимых мероприятий по промышленной безопасности, охране труда, по пожарной и промышленной безопасности Объекта, </w:t>
      </w:r>
      <w:proofErr w:type="gramStart"/>
      <w:r w:rsidRPr="00D57E12">
        <w:rPr>
          <w:sz w:val="22"/>
          <w:szCs w:val="22"/>
        </w:rPr>
        <w:t>в</w:t>
      </w:r>
      <w:proofErr w:type="gramEnd"/>
      <w:r w:rsidRPr="00D57E12">
        <w:rPr>
          <w:sz w:val="22"/>
          <w:szCs w:val="22"/>
        </w:rPr>
        <w:t xml:space="preserve"> (</w:t>
      </w:r>
      <w:proofErr w:type="gramStart"/>
      <w:r w:rsidRPr="00D57E12">
        <w:rPr>
          <w:sz w:val="22"/>
          <w:szCs w:val="22"/>
        </w:rPr>
        <w:t>на</w:t>
      </w:r>
      <w:proofErr w:type="gramEnd"/>
      <w:r w:rsidRPr="00D57E12">
        <w:rPr>
          <w:sz w:val="22"/>
          <w:szCs w:val="22"/>
        </w:rPr>
        <w:t>) котором выполняются Работы;</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lastRenderedPageBreak/>
        <w:t xml:space="preserve">При выполнении Работ по настоящему договору осуществлять производственный </w:t>
      </w:r>
      <w:proofErr w:type="gramStart"/>
      <w:r w:rsidRPr="00D57E12">
        <w:rPr>
          <w:sz w:val="22"/>
          <w:szCs w:val="22"/>
        </w:rPr>
        <w:t>контроль за</w:t>
      </w:r>
      <w:proofErr w:type="gramEnd"/>
      <w:r w:rsidRPr="00D57E12">
        <w:rPr>
          <w:sz w:val="22"/>
          <w:szCs w:val="22"/>
        </w:rPr>
        <w:t xml:space="preserve"> соблюдением требований охраны труда, промышленной и пожарной безопасности, производственной санитарии, охраны окружающей среды;</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Своевременно принимать меры к устранению несоответствий по охране труда, пожарной и промышленной безопасности, охране окружающей среды, выявленных в ходе производственного контроля, как своего, так и Заказчика.</w:t>
      </w:r>
    </w:p>
    <w:p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 выполнении Работ на объекте соблюдение требований «Правил дорожного движения» и иных нормативных актов, касающихся безопасности дорожного движения.</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Подрядчик самостоятельно несет ответственность за допущенные им/субподрядной организацией при выполнении Работ нарушения в области пожарной безопасности, охраны труда, природоохранного законодательства, промышленной безопасности опасных производственных объектов и т.д., включая оплату штрафов, пеней, а также по возмещению причиненного в связи с этим ущерба. В случае если Заказчик был привлечен к ответственности за вышеуказанные нарушения, допущенные Подрядчиком, Подрядчик обязуется возместить Заказчику все причиненные этим убытки.</w:t>
      </w:r>
    </w:p>
    <w:p w:rsidR="00047AA4" w:rsidRPr="00037AB7" w:rsidRDefault="00047AA4" w:rsidP="00AB617D">
      <w:pPr>
        <w:pStyle w:val="a9"/>
        <w:numPr>
          <w:ilvl w:val="1"/>
          <w:numId w:val="40"/>
        </w:numPr>
        <w:tabs>
          <w:tab w:val="clear" w:pos="9923"/>
          <w:tab w:val="left" w:pos="851"/>
          <w:tab w:val="left" w:pos="993"/>
          <w:tab w:val="left" w:pos="1418"/>
        </w:tabs>
        <w:ind w:left="0" w:firstLine="567"/>
        <w:rPr>
          <w:sz w:val="22"/>
          <w:szCs w:val="22"/>
        </w:rPr>
      </w:pPr>
      <w:r w:rsidRPr="00037AB7">
        <w:rPr>
          <w:sz w:val="22"/>
          <w:szCs w:val="22"/>
        </w:rPr>
        <w:t xml:space="preserve">В случае обнаружения нарушения </w:t>
      </w:r>
      <w:r w:rsidR="00037AB7" w:rsidRPr="00037AB7">
        <w:rPr>
          <w:sz w:val="22"/>
          <w:szCs w:val="22"/>
        </w:rPr>
        <w:t>П</w:t>
      </w:r>
      <w:r w:rsidRPr="00037AB7">
        <w:rPr>
          <w:sz w:val="22"/>
          <w:szCs w:val="22"/>
        </w:rPr>
        <w:t>равил по охране труда при эксплуатации электроустановок (утверждены П</w:t>
      </w:r>
      <w:r w:rsidR="00037AB7" w:rsidRPr="00037AB7">
        <w:rPr>
          <w:sz w:val="22"/>
          <w:szCs w:val="22"/>
        </w:rPr>
        <w:t>риказом</w:t>
      </w:r>
      <w:r w:rsidRPr="00037AB7">
        <w:rPr>
          <w:sz w:val="22"/>
          <w:szCs w:val="22"/>
        </w:rPr>
        <w:t xml:space="preserve"> Министерством труда и социально</w:t>
      </w:r>
      <w:r w:rsidR="00037AB7" w:rsidRPr="00037AB7">
        <w:rPr>
          <w:sz w:val="22"/>
          <w:szCs w:val="22"/>
        </w:rPr>
        <w:t>й</w:t>
      </w:r>
      <w:r w:rsidRPr="00037AB7">
        <w:rPr>
          <w:sz w:val="22"/>
          <w:szCs w:val="22"/>
        </w:rPr>
        <w:t xml:space="preserve"> </w:t>
      </w:r>
      <w:r w:rsidR="00037AB7" w:rsidRPr="00037AB7">
        <w:rPr>
          <w:sz w:val="22"/>
          <w:szCs w:val="22"/>
        </w:rPr>
        <w:t>защиты</w:t>
      </w:r>
      <w:r w:rsidRPr="00037AB7">
        <w:rPr>
          <w:sz w:val="22"/>
          <w:szCs w:val="22"/>
        </w:rPr>
        <w:t xml:space="preserve"> Российской Федерации от </w:t>
      </w:r>
      <w:r w:rsidR="00037AB7" w:rsidRPr="00037AB7">
        <w:rPr>
          <w:sz w:val="22"/>
          <w:szCs w:val="22"/>
        </w:rPr>
        <w:t>15</w:t>
      </w:r>
      <w:r w:rsidRPr="00037AB7">
        <w:rPr>
          <w:sz w:val="22"/>
          <w:szCs w:val="22"/>
        </w:rPr>
        <w:t xml:space="preserve"> </w:t>
      </w:r>
      <w:r w:rsidR="00037AB7" w:rsidRPr="00037AB7">
        <w:rPr>
          <w:sz w:val="22"/>
          <w:szCs w:val="22"/>
        </w:rPr>
        <w:t>декабря</w:t>
      </w:r>
      <w:r w:rsidRPr="00037AB7">
        <w:rPr>
          <w:sz w:val="22"/>
          <w:szCs w:val="22"/>
        </w:rPr>
        <w:t xml:space="preserve"> 20</w:t>
      </w:r>
      <w:r w:rsidR="00037AB7" w:rsidRPr="00037AB7">
        <w:rPr>
          <w:sz w:val="22"/>
          <w:szCs w:val="22"/>
        </w:rPr>
        <w:t>20г</w:t>
      </w:r>
      <w:r w:rsidRPr="00037AB7">
        <w:rPr>
          <w:sz w:val="22"/>
          <w:szCs w:val="22"/>
        </w:rPr>
        <w:t xml:space="preserve"> № </w:t>
      </w:r>
      <w:r w:rsidR="00037AB7" w:rsidRPr="00037AB7">
        <w:rPr>
          <w:sz w:val="22"/>
          <w:szCs w:val="22"/>
        </w:rPr>
        <w:t>903н</w:t>
      </w:r>
      <w:r w:rsidRPr="00037AB7">
        <w:rPr>
          <w:sz w:val="22"/>
          <w:szCs w:val="22"/>
        </w:rPr>
        <w:t>), а так же Правил технической эксплуатации электроустановок потребителей</w:t>
      </w:r>
      <w:r w:rsidR="00037AB7" w:rsidRPr="00037AB7">
        <w:rPr>
          <w:sz w:val="22"/>
          <w:szCs w:val="22"/>
        </w:rPr>
        <w:t xml:space="preserve"> электрической энергии</w:t>
      </w:r>
      <w:r w:rsidRPr="00037AB7">
        <w:rPr>
          <w:sz w:val="22"/>
          <w:szCs w:val="22"/>
        </w:rPr>
        <w:t xml:space="preserve"> (утверждены приказом Министерства энергетики Российской Федерации от </w:t>
      </w:r>
      <w:r w:rsidR="00037AB7" w:rsidRPr="00037AB7">
        <w:rPr>
          <w:sz w:val="22"/>
          <w:szCs w:val="22"/>
        </w:rPr>
        <w:t xml:space="preserve">12 августа </w:t>
      </w:r>
      <w:r w:rsidRPr="00037AB7">
        <w:rPr>
          <w:sz w:val="22"/>
          <w:szCs w:val="22"/>
        </w:rPr>
        <w:t>20</w:t>
      </w:r>
      <w:r w:rsidR="00037AB7" w:rsidRPr="00037AB7">
        <w:rPr>
          <w:sz w:val="22"/>
          <w:szCs w:val="22"/>
        </w:rPr>
        <w:t>22</w:t>
      </w:r>
      <w:r w:rsidRPr="00037AB7">
        <w:rPr>
          <w:sz w:val="22"/>
          <w:szCs w:val="22"/>
        </w:rPr>
        <w:t xml:space="preserve"> № </w:t>
      </w:r>
      <w:proofErr w:type="gramStart"/>
      <w:r w:rsidR="00037AB7" w:rsidRPr="00037AB7">
        <w:rPr>
          <w:sz w:val="22"/>
          <w:szCs w:val="22"/>
        </w:rPr>
        <w:t>811</w:t>
      </w:r>
      <w:r w:rsidRPr="00037AB7">
        <w:rPr>
          <w:sz w:val="22"/>
          <w:szCs w:val="22"/>
        </w:rPr>
        <w:t xml:space="preserve">) </w:t>
      </w:r>
      <w:proofErr w:type="gramEnd"/>
      <w:r w:rsidRPr="00037AB7">
        <w:rPr>
          <w:sz w:val="22"/>
          <w:szCs w:val="22"/>
        </w:rPr>
        <w:t>Заказчик имеет право приостановить выполнение Работ, а также Подрядчик выплачивает Заказчику штраф в размере 30 000,00 (тридцать тысяч) рублей за каждый случай нарушения.</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случае обнаружения на Объекте Работников Подрядчика в состоянии алкогольного, наркотического или токсического опьянения, обнаружения проноса или нахождения в зоне производства Работ веществ, вызывающих алкогольное, наркотическое или токсическое опьянение, Подрядчик уплачивает Заказчику штраф в размере 50 000,00 (пятьдесят тысяч) рублей за каждый выявленный факт.</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Производство земляных Работ проводить в строгом соответствии с требованиями СНиП, Правилами производства земляных Работ и прочими нормативными актами. </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Заказчик вправе в любое время осуществлять </w:t>
      </w:r>
      <w:proofErr w:type="gramStart"/>
      <w:r w:rsidRPr="00D57E12">
        <w:rPr>
          <w:sz w:val="22"/>
          <w:szCs w:val="22"/>
        </w:rPr>
        <w:t>контроль за</w:t>
      </w:r>
      <w:proofErr w:type="gramEnd"/>
      <w:r w:rsidRPr="00D57E12">
        <w:rPr>
          <w:sz w:val="22"/>
          <w:szCs w:val="22"/>
        </w:rPr>
        <w:t xml:space="preserve"> соблюдением Подрядчиком и субподрядными организациями, привлекаемыми Подрядчиком, положений настоящей статьи Договора. </w:t>
      </w:r>
      <w:proofErr w:type="gramStart"/>
      <w:r w:rsidRPr="00D57E12">
        <w:rPr>
          <w:sz w:val="22"/>
          <w:szCs w:val="22"/>
        </w:rPr>
        <w:t>Обнаруженные в ходе проверки нарушения фиксируются в акте проверки</w:t>
      </w:r>
      <w:r>
        <w:rPr>
          <w:sz w:val="22"/>
          <w:szCs w:val="22"/>
        </w:rPr>
        <w:t xml:space="preserve"> выполненных работ</w:t>
      </w:r>
      <w:r w:rsidRPr="00D57E12">
        <w:rPr>
          <w:sz w:val="22"/>
          <w:szCs w:val="22"/>
        </w:rPr>
        <w:t>, подписываемом представителями Заказчика, Подрядчика/субподрядной организации, привлекаемых Подрядчиком.</w:t>
      </w:r>
      <w:proofErr w:type="gramEnd"/>
      <w:r w:rsidRPr="00D57E12">
        <w:rPr>
          <w:sz w:val="22"/>
          <w:szCs w:val="22"/>
        </w:rPr>
        <w:t xml:space="preserve"> В случае немотивированного отказа Подрядчика/субподрядной организации, </w:t>
      </w:r>
      <w:proofErr w:type="gramStart"/>
      <w:r w:rsidRPr="00D57E12">
        <w:rPr>
          <w:sz w:val="22"/>
          <w:szCs w:val="22"/>
        </w:rPr>
        <w:t>привлекаемых</w:t>
      </w:r>
      <w:proofErr w:type="gramEnd"/>
      <w:r w:rsidRPr="00D57E12">
        <w:rPr>
          <w:sz w:val="22"/>
          <w:szCs w:val="22"/>
        </w:rPr>
        <w:t xml:space="preserve"> Подрядчиком, от подписания такого акта, он оформляется в одностороннем порядке и направляется Заказчиком Подрядчику в соответствие  с </w:t>
      </w:r>
      <w:r w:rsidRPr="00295BC0">
        <w:rPr>
          <w:sz w:val="22"/>
          <w:szCs w:val="22"/>
        </w:rPr>
        <w:t>п.11.9.1</w:t>
      </w:r>
      <w:r w:rsidRPr="00D57E12">
        <w:rPr>
          <w:sz w:val="22"/>
          <w:szCs w:val="22"/>
        </w:rPr>
        <w:t xml:space="preserve"> настоящего договора.</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Несоблюдение Подрядчиком и субподрядной организацией, привлекаемыми Подрядчиком, вышеизложенных требований по производству Работ, охраны труда, промышленной и пожарной безопасности являются существенным нарушением условий настоящего Договора, и дает Заказчику право требовать уплаты штрафа в соответствующем размере за каждый случай нарушения, указанного в положениях настоящего Договора, а так же в одностороннем порядке расторгнуть договор подряда при систематических нарушениях (более 2-х раз).</w:t>
      </w:r>
    </w:p>
    <w:p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В случае нарушения Подрядчиком /субподрядной организацией обязательств по производству Работ, охране труда, промышленной безопасности и охране окружающей среды взыскание неустойки (штрафных санкции) производится в соответствие с </w:t>
      </w:r>
      <w:r w:rsidRPr="00295BC0">
        <w:rPr>
          <w:sz w:val="22"/>
          <w:szCs w:val="22"/>
        </w:rPr>
        <w:t>п.1</w:t>
      </w:r>
      <w:r w:rsidR="00646C4D" w:rsidRPr="00295BC0">
        <w:rPr>
          <w:sz w:val="22"/>
          <w:szCs w:val="22"/>
        </w:rPr>
        <w:t>3</w:t>
      </w:r>
      <w:r w:rsidRPr="00295BC0">
        <w:rPr>
          <w:sz w:val="22"/>
          <w:szCs w:val="22"/>
        </w:rPr>
        <w:t>.9</w:t>
      </w:r>
      <w:r w:rsidRPr="00D57E12">
        <w:rPr>
          <w:sz w:val="22"/>
          <w:szCs w:val="22"/>
        </w:rPr>
        <w:t xml:space="preserve"> настоящего договора.</w:t>
      </w:r>
    </w:p>
    <w:p w:rsidR="00047AA4" w:rsidRDefault="00047AA4" w:rsidP="00AB617D">
      <w:pPr>
        <w:pStyle w:val="a9"/>
        <w:numPr>
          <w:ilvl w:val="0"/>
          <w:numId w:val="40"/>
        </w:numPr>
        <w:spacing w:before="240" w:line="276" w:lineRule="auto"/>
        <w:ind w:left="357" w:hanging="357"/>
        <w:jc w:val="center"/>
        <w:rPr>
          <w:b/>
          <w:bCs/>
          <w:sz w:val="22"/>
          <w:szCs w:val="22"/>
        </w:rPr>
      </w:pPr>
      <w:r w:rsidRPr="00076720">
        <w:rPr>
          <w:b/>
          <w:bCs/>
          <w:sz w:val="22"/>
          <w:szCs w:val="22"/>
        </w:rPr>
        <w:t>ОБСТОЯТЕЛЬСТВА НЕПРЕОДОЛИМОЙ СИЛЫ</w:t>
      </w:r>
    </w:p>
    <w:p w:rsidR="00047AA4" w:rsidRPr="00076720"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Стороны освобождаются от ответственности за частичное или не полное 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w:t>
      </w:r>
    </w:p>
    <w:p w:rsidR="00047AA4"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или их последствия, вызванные этими обстоятельствами.</w:t>
      </w:r>
    </w:p>
    <w:p w:rsidR="00047AA4"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работ на объекте.</w:t>
      </w:r>
    </w:p>
    <w:p w:rsidR="00047AA4" w:rsidRDefault="00047AA4" w:rsidP="00AB617D">
      <w:pPr>
        <w:pStyle w:val="a9"/>
        <w:numPr>
          <w:ilvl w:val="0"/>
          <w:numId w:val="40"/>
        </w:numPr>
        <w:spacing w:line="276" w:lineRule="auto"/>
        <w:ind w:left="357" w:hanging="357"/>
        <w:jc w:val="center"/>
        <w:rPr>
          <w:b/>
          <w:bCs/>
          <w:sz w:val="22"/>
          <w:szCs w:val="22"/>
        </w:rPr>
      </w:pPr>
      <w:r w:rsidRPr="00076720">
        <w:rPr>
          <w:b/>
          <w:bCs/>
          <w:sz w:val="22"/>
          <w:szCs w:val="22"/>
        </w:rPr>
        <w:t>ГАРАНТИИ</w:t>
      </w:r>
    </w:p>
    <w:p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Подрядчик гарантирует:</w:t>
      </w:r>
    </w:p>
    <w:p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надлежащее качество используемых материалов, конструкций, оборудования и систем, соответствие их проектным спецификациям, государственным стандартам и техническим условиям, </w:t>
      </w:r>
      <w:r w:rsidRPr="00D905EC">
        <w:rPr>
          <w:sz w:val="22"/>
          <w:szCs w:val="22"/>
        </w:rPr>
        <w:lastRenderedPageBreak/>
        <w:t>обеспеченность их соответствующими сертификатами, техническими паспортами и другими документами, удостоверяющими их качество;</w:t>
      </w:r>
    </w:p>
    <w:p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качество выполнения всех Работ в соответствии с проектной документацией и действующими нормами и техническими условиями;</w:t>
      </w:r>
    </w:p>
    <w:p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своевременное устранение недостатков и дефектов, выявленных при приемке Работ и в период гарантийной эксплуатации объекта;</w:t>
      </w:r>
    </w:p>
    <w:p w:rsidR="00047AA4"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бесперебойное функционирование всех инженерных систем и оборудования при нормальной эксплуатации объекта.  </w:t>
      </w:r>
    </w:p>
    <w:p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обеспечение достижения объектом гарантированных эк</w:t>
      </w:r>
      <w:r w:rsidR="00F371D8">
        <w:rPr>
          <w:sz w:val="22"/>
          <w:szCs w:val="22"/>
        </w:rPr>
        <w:t>сплуатационных показателей.</w:t>
      </w:r>
    </w:p>
    <w:p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 xml:space="preserve">Гарантийный срок нормальной эксплуатации </w:t>
      </w:r>
      <w:r w:rsidR="00F371D8">
        <w:rPr>
          <w:sz w:val="22"/>
          <w:szCs w:val="22"/>
        </w:rPr>
        <w:t>АИИС КУЭ</w:t>
      </w:r>
      <w:r w:rsidRPr="00D905EC">
        <w:rPr>
          <w:sz w:val="22"/>
          <w:szCs w:val="22"/>
        </w:rPr>
        <w:t xml:space="preserve"> и входящих в не</w:t>
      </w:r>
      <w:r w:rsidR="00F371D8">
        <w:rPr>
          <w:sz w:val="22"/>
          <w:szCs w:val="22"/>
        </w:rPr>
        <w:t>е</w:t>
      </w:r>
      <w:r w:rsidRPr="00D905EC">
        <w:rPr>
          <w:sz w:val="22"/>
          <w:szCs w:val="22"/>
        </w:rPr>
        <w:t xml:space="preserve"> инженерных систем, оборудования, материалов и Работ устанавливается не менее </w:t>
      </w:r>
      <w:r w:rsidR="00BF2DF1">
        <w:rPr>
          <w:sz w:val="22"/>
          <w:szCs w:val="22"/>
        </w:rPr>
        <w:t>24</w:t>
      </w:r>
      <w:r w:rsidRPr="00D905EC">
        <w:rPr>
          <w:sz w:val="22"/>
          <w:szCs w:val="22"/>
        </w:rPr>
        <w:t xml:space="preserve"> (</w:t>
      </w:r>
      <w:r w:rsidR="00BF2DF1">
        <w:rPr>
          <w:sz w:val="22"/>
          <w:szCs w:val="22"/>
        </w:rPr>
        <w:t>Двадцати четырех</w:t>
      </w:r>
      <w:r w:rsidRPr="00D905EC">
        <w:rPr>
          <w:sz w:val="22"/>
          <w:szCs w:val="22"/>
        </w:rPr>
        <w:t xml:space="preserve">) </w:t>
      </w:r>
      <w:r w:rsidR="00BF2DF1">
        <w:rPr>
          <w:sz w:val="22"/>
          <w:szCs w:val="22"/>
        </w:rPr>
        <w:t>месяцев</w:t>
      </w:r>
      <w:r w:rsidRPr="00D905EC">
        <w:rPr>
          <w:sz w:val="22"/>
          <w:szCs w:val="22"/>
        </w:rPr>
        <w:t xml:space="preserve"> </w:t>
      </w:r>
      <w:proofErr w:type="gramStart"/>
      <w:r w:rsidRPr="00D905EC">
        <w:rPr>
          <w:sz w:val="22"/>
          <w:szCs w:val="22"/>
        </w:rPr>
        <w:t>с даты подписания</w:t>
      </w:r>
      <w:proofErr w:type="gramEnd"/>
      <w:r w:rsidRPr="00D905EC">
        <w:rPr>
          <w:sz w:val="22"/>
          <w:szCs w:val="22"/>
        </w:rPr>
        <w:t xml:space="preserve"> Сторонами акта о приемке объекта в эксплуатацию (кроме оборудования, на которое распространяется заводская гарантия).</w:t>
      </w:r>
    </w:p>
    <w:p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в период гарантийной эксплуатации объекта обнаружатся любые дефекты, недостатки, повреждения, несоответствия, препятствующие нормальной эксплуатации, то Подрядчик обязан их устранить за свой счет и в согласованные с Заказчиком сроки.</w:t>
      </w:r>
    </w:p>
    <w:p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Для участия в составлении акта, фиксирующего дефекты, согласования порядка и сроков их устранения</w:t>
      </w:r>
      <w:r w:rsidR="006A663D">
        <w:rPr>
          <w:sz w:val="22"/>
          <w:szCs w:val="22"/>
        </w:rPr>
        <w:t>,</w:t>
      </w:r>
      <w:r w:rsidRPr="00D905EC">
        <w:rPr>
          <w:sz w:val="22"/>
          <w:szCs w:val="22"/>
        </w:rPr>
        <w:t xml:space="preserve"> Подрядчик обязан командировать своего представителя с доверенностью, дающей право подписывать вышеуказанные документы, не позднее 3 (трех) дней со дня получения письменного извещения Заказчика.</w:t>
      </w:r>
    </w:p>
    <w:p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 xml:space="preserve">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w:t>
      </w:r>
      <w:r w:rsidR="006A663D">
        <w:rPr>
          <w:sz w:val="22"/>
          <w:szCs w:val="22"/>
        </w:rPr>
        <w:t xml:space="preserve">АИИС КУЭ </w:t>
      </w:r>
      <w:r w:rsidRPr="00D905EC">
        <w:rPr>
          <w:sz w:val="22"/>
          <w:szCs w:val="22"/>
        </w:rPr>
        <w:t>со Стороны третьих лиц.</w:t>
      </w:r>
    </w:p>
    <w:p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которая составит соответствующий акт по фиксированию дефектов и недоделок и их характера. В случае составления такого акта, с подтверждением в нем наличия дефектов, обязанность по устранению которых в связи с гарантийными обязательствами лежит на Подрядчике, Подрядчик обязан устранить эти дефекты за свой счет в сроки, согласованные с Заказчиком и оплатить затраты связанные с  привлечением  квалифицированной экспертизы в срок не превышающий 5 календарных дней с момента предъявления Заказчиком соответствующего требования.</w:t>
      </w:r>
    </w:p>
    <w:p w:rsidR="00047AA4"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недостатки (дефекты), допущенные по вине Подрядчика, были обнаружены до приемки объекта в эксплуатацию, Подрядчик не вправе требовать продление сроков выполнения Работ</w:t>
      </w:r>
      <w:r w:rsidR="000B2D13">
        <w:rPr>
          <w:sz w:val="22"/>
          <w:szCs w:val="22"/>
        </w:rPr>
        <w:t>.</w:t>
      </w:r>
    </w:p>
    <w:p w:rsidR="005A1274" w:rsidRPr="005A1274" w:rsidRDefault="00047AA4" w:rsidP="005A1274">
      <w:pPr>
        <w:pStyle w:val="a9"/>
        <w:numPr>
          <w:ilvl w:val="0"/>
          <w:numId w:val="40"/>
        </w:numPr>
        <w:spacing w:before="240" w:line="276" w:lineRule="auto"/>
        <w:ind w:left="357" w:hanging="357"/>
        <w:jc w:val="center"/>
        <w:rPr>
          <w:b/>
          <w:bCs/>
          <w:sz w:val="22"/>
          <w:szCs w:val="22"/>
        </w:rPr>
      </w:pPr>
      <w:r w:rsidRPr="00076720">
        <w:rPr>
          <w:b/>
          <w:bCs/>
          <w:sz w:val="22"/>
          <w:szCs w:val="22"/>
        </w:rPr>
        <w:t>РАСТОРЖЕНИЕ ДОГОВОРА</w:t>
      </w:r>
    </w:p>
    <w:p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Договор прекращается по следующим основаниям:</w:t>
      </w:r>
    </w:p>
    <w:p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по соглашению Сторон о прекращении договора;</w:t>
      </w:r>
    </w:p>
    <w:p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в результате его полного исполнения Сторонами;</w:t>
      </w:r>
    </w:p>
    <w:p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 xml:space="preserve">Заказчик вправе в одностороннем порядке расторгнуть договор в следующих случаях: </w:t>
      </w:r>
    </w:p>
    <w:p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задержка Подрядчиком начала работ более чем  на  один месяц по причинам, не зависящим от Заказчика;</w:t>
      </w:r>
    </w:p>
    <w:p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 xml:space="preserve">нарушения Подрядчиком </w:t>
      </w:r>
      <w:r w:rsidR="006A663D">
        <w:rPr>
          <w:sz w:val="22"/>
          <w:szCs w:val="22"/>
        </w:rPr>
        <w:t>срока</w:t>
      </w:r>
      <w:r w:rsidRPr="00076720">
        <w:rPr>
          <w:sz w:val="22"/>
          <w:szCs w:val="22"/>
        </w:rPr>
        <w:t xml:space="preserve"> выполнения работ;</w:t>
      </w:r>
    </w:p>
    <w:p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 xml:space="preserve">систематического нарушения Подрядчиком условий договора и правил производства работ (нарушения правил производства работ, правил технической безопасности); </w:t>
      </w:r>
    </w:p>
    <w:p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систематического несоблюдения Подрядчиком требований по качеству работ;</w:t>
      </w:r>
    </w:p>
    <w:p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если выявлены недостатки в производстве работ, являющиеся существенными и неустранимыми;</w:t>
      </w:r>
    </w:p>
    <w:p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аннулирования лицензий, лишающих Подрядчика права на производство работ.</w:t>
      </w:r>
    </w:p>
    <w:p w:rsidR="00047AA4"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 xml:space="preserve">Расторжение договора осуществляется путем направления Заказчиком в адрес Подрядчика письменного уведомления о расторжении. Вся переданная до момента расторжения договора по акту приемки выполненных работ документация остается у Заказчика и возврату не подлежит.   </w:t>
      </w:r>
    </w:p>
    <w:p w:rsidR="0063344D" w:rsidRDefault="0063344D" w:rsidP="0063344D">
      <w:pPr>
        <w:pStyle w:val="a9"/>
        <w:tabs>
          <w:tab w:val="clear" w:pos="9923"/>
          <w:tab w:val="left" w:pos="993"/>
          <w:tab w:val="left" w:pos="1276"/>
        </w:tabs>
        <w:rPr>
          <w:sz w:val="22"/>
          <w:szCs w:val="22"/>
        </w:rPr>
      </w:pPr>
    </w:p>
    <w:p w:rsidR="00047AA4" w:rsidRDefault="00047AA4" w:rsidP="00AB617D">
      <w:pPr>
        <w:pStyle w:val="a9"/>
        <w:numPr>
          <w:ilvl w:val="0"/>
          <w:numId w:val="40"/>
        </w:numPr>
        <w:spacing w:before="240" w:line="276" w:lineRule="auto"/>
        <w:ind w:left="357" w:hanging="357"/>
        <w:jc w:val="center"/>
        <w:rPr>
          <w:b/>
          <w:bCs/>
          <w:sz w:val="22"/>
          <w:szCs w:val="22"/>
        </w:rPr>
      </w:pPr>
      <w:r w:rsidRPr="00076720">
        <w:rPr>
          <w:b/>
          <w:bCs/>
          <w:sz w:val="22"/>
          <w:szCs w:val="22"/>
        </w:rPr>
        <w:t>ИМУЩЕСТВЕННАЯ ОТВЕТСТВЕННОСТЬ СТОРОН</w:t>
      </w:r>
    </w:p>
    <w:p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 xml:space="preserve">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 </w:t>
      </w:r>
    </w:p>
    <w:p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Ответственность сторон за неисполнение или ненадлежащее исполнение обязательств по Договору, не урегулированная настоящим Договором, устанавливается в соответствии с действующим законодательством РФ.</w:t>
      </w:r>
      <w:bookmarkStart w:id="1" w:name="_ref_22379450"/>
    </w:p>
    <w:p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lastRenderedPageBreak/>
        <w:t>Заказчик вправе потребовать взыскания с Подрядчика убытков в полной сумме сверх неустойки</w:t>
      </w:r>
      <w:bookmarkEnd w:id="1"/>
      <w:r w:rsidRPr="00D905EC">
        <w:rPr>
          <w:sz w:val="22"/>
          <w:szCs w:val="22"/>
        </w:rPr>
        <w:t>.</w:t>
      </w:r>
    </w:p>
    <w:p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предоставления одной из Сторон по Договору другой Стороне счетов-фактур, накладных или каких-либо иных документов в рамках настоящего Договора, составленных в нарушение норм действующего законодательства РФ, в том числе, если не указаны все необходимые реквизиты документа, документ подписан неуполномоченным лицом, на документе поставлена несоответствующая печать, при не предоставлении/несвоевременном предоставлении указанных выше документов и т.п., все убытки, понесенные в связи с этим Сторонами, в том числе на основании акта/</w:t>
      </w:r>
      <w:proofErr w:type="spellStart"/>
      <w:r w:rsidRPr="00D905EC">
        <w:rPr>
          <w:sz w:val="22"/>
          <w:szCs w:val="22"/>
        </w:rPr>
        <w:t>ов</w:t>
      </w:r>
      <w:proofErr w:type="spellEnd"/>
      <w:r w:rsidRPr="00D905EC">
        <w:rPr>
          <w:sz w:val="22"/>
          <w:szCs w:val="22"/>
        </w:rPr>
        <w:t xml:space="preserve"> налоговой проверки, подлежат возмещению в полном объеме Стороной, предоставившей в ненадлежащей форме (не предоставившей/несвоевременно предоставившей) такие документы.</w:t>
      </w:r>
    </w:p>
    <w:p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 а Подрядчик обязан такое требование удовлетворить из расчета 0,1% от общей стоимости Работ по договору, указанной в статье 2 настоящего договора, за каждый день просрочки исполнения.</w:t>
      </w:r>
    </w:p>
    <w:p w:rsidR="000246FF" w:rsidRPr="00F214E9" w:rsidRDefault="00047AA4" w:rsidP="000246FF">
      <w:pPr>
        <w:pStyle w:val="a9"/>
        <w:numPr>
          <w:ilvl w:val="1"/>
          <w:numId w:val="40"/>
        </w:numPr>
        <w:tabs>
          <w:tab w:val="clear" w:pos="9923"/>
          <w:tab w:val="left" w:pos="567"/>
          <w:tab w:val="left" w:pos="851"/>
        </w:tabs>
        <w:ind w:left="0" w:firstLine="567"/>
        <w:rPr>
          <w:sz w:val="22"/>
          <w:szCs w:val="22"/>
        </w:rPr>
      </w:pPr>
      <w:r w:rsidRPr="00F214E9">
        <w:rPr>
          <w:sz w:val="22"/>
          <w:szCs w:val="22"/>
        </w:rPr>
        <w:t>Заказчик вправе за срыв сроков производства Работ по вине Подрядчика дополнительно к п. 13.5. применить штрафные санкции согласно Таблице 1.</w:t>
      </w:r>
    </w:p>
    <w:p w:rsidR="00047AA4" w:rsidRPr="00D45C1F" w:rsidRDefault="00047AA4" w:rsidP="00047AA4">
      <w:pPr>
        <w:pStyle w:val="ae"/>
        <w:spacing w:before="0" w:line="240" w:lineRule="auto"/>
        <w:ind w:left="709" w:right="425"/>
        <w:jc w:val="right"/>
        <w:rPr>
          <w:sz w:val="24"/>
        </w:rPr>
      </w:pPr>
      <w:r w:rsidRPr="00D45C1F">
        <w:rPr>
          <w:sz w:val="24"/>
        </w:rPr>
        <w:t>ТАБЛИЦА 1</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5245"/>
      </w:tblGrid>
      <w:tr w:rsidR="00047AA4" w:rsidRPr="00D45C1F" w:rsidTr="007B60AD">
        <w:trPr>
          <w:trHeight w:val="252"/>
        </w:trPr>
        <w:tc>
          <w:tcPr>
            <w:tcW w:w="3260" w:type="dxa"/>
            <w:vAlign w:val="center"/>
          </w:tcPr>
          <w:p w:rsidR="00047AA4" w:rsidRPr="00D45C1F" w:rsidRDefault="00047AA4" w:rsidP="00047AA4">
            <w:pPr>
              <w:pStyle w:val="ae"/>
              <w:spacing w:before="0" w:line="240" w:lineRule="auto"/>
              <w:ind w:left="284"/>
              <w:jc w:val="center"/>
              <w:rPr>
                <w:b/>
                <w:sz w:val="24"/>
              </w:rPr>
            </w:pPr>
            <w:r w:rsidRPr="00D45C1F">
              <w:rPr>
                <w:b/>
                <w:sz w:val="24"/>
              </w:rPr>
              <w:t>Количество дней просрочки</w:t>
            </w:r>
          </w:p>
        </w:tc>
        <w:tc>
          <w:tcPr>
            <w:tcW w:w="5245" w:type="dxa"/>
            <w:vAlign w:val="center"/>
          </w:tcPr>
          <w:p w:rsidR="00047AA4" w:rsidRPr="00D45C1F" w:rsidRDefault="00047AA4" w:rsidP="000246FF">
            <w:pPr>
              <w:pStyle w:val="ae"/>
              <w:spacing w:before="0" w:line="240" w:lineRule="auto"/>
              <w:ind w:left="284"/>
              <w:jc w:val="center"/>
              <w:rPr>
                <w:b/>
                <w:sz w:val="24"/>
              </w:rPr>
            </w:pPr>
            <w:r w:rsidRPr="00D45C1F">
              <w:rPr>
                <w:b/>
                <w:sz w:val="24"/>
              </w:rPr>
              <w:t>Понижающий коэффициент стоимости Работ</w:t>
            </w:r>
          </w:p>
        </w:tc>
      </w:tr>
      <w:tr w:rsidR="00047AA4" w:rsidRPr="00D45C1F" w:rsidTr="007B60AD">
        <w:trPr>
          <w:trHeight w:val="287"/>
        </w:trPr>
        <w:tc>
          <w:tcPr>
            <w:tcW w:w="3260" w:type="dxa"/>
            <w:vAlign w:val="center"/>
          </w:tcPr>
          <w:p w:rsidR="00047AA4" w:rsidRPr="00D45C1F" w:rsidRDefault="00047AA4" w:rsidP="00047AA4">
            <w:pPr>
              <w:pStyle w:val="ae"/>
              <w:spacing w:before="0" w:line="240" w:lineRule="auto"/>
              <w:ind w:left="284"/>
              <w:jc w:val="center"/>
              <w:rPr>
                <w:sz w:val="24"/>
              </w:rPr>
            </w:pPr>
            <w:r w:rsidRPr="00D45C1F">
              <w:rPr>
                <w:sz w:val="24"/>
              </w:rPr>
              <w:t>До 5-и дней</w:t>
            </w:r>
          </w:p>
        </w:tc>
        <w:tc>
          <w:tcPr>
            <w:tcW w:w="5245" w:type="dxa"/>
            <w:vAlign w:val="center"/>
          </w:tcPr>
          <w:p w:rsidR="00047AA4" w:rsidRPr="00D45C1F" w:rsidRDefault="00047AA4" w:rsidP="00047AA4">
            <w:pPr>
              <w:pStyle w:val="ae"/>
              <w:spacing w:before="0" w:line="240" w:lineRule="auto"/>
              <w:ind w:left="284"/>
              <w:jc w:val="center"/>
              <w:rPr>
                <w:sz w:val="24"/>
              </w:rPr>
            </w:pPr>
            <w:r w:rsidRPr="00D45C1F">
              <w:rPr>
                <w:sz w:val="24"/>
              </w:rPr>
              <w:t>0,95</w:t>
            </w:r>
          </w:p>
        </w:tc>
      </w:tr>
      <w:tr w:rsidR="00047AA4" w:rsidRPr="00D45C1F" w:rsidTr="007B60AD">
        <w:trPr>
          <w:trHeight w:val="263"/>
        </w:trPr>
        <w:tc>
          <w:tcPr>
            <w:tcW w:w="3260" w:type="dxa"/>
            <w:vAlign w:val="center"/>
          </w:tcPr>
          <w:p w:rsidR="00047AA4" w:rsidRPr="00D45C1F" w:rsidRDefault="00047AA4" w:rsidP="00047AA4">
            <w:pPr>
              <w:pStyle w:val="ae"/>
              <w:spacing w:before="0" w:line="240" w:lineRule="auto"/>
              <w:ind w:left="284"/>
              <w:jc w:val="center"/>
              <w:rPr>
                <w:sz w:val="24"/>
              </w:rPr>
            </w:pPr>
            <w:r w:rsidRPr="00D45C1F">
              <w:rPr>
                <w:sz w:val="24"/>
              </w:rPr>
              <w:t>6-14 дней</w:t>
            </w:r>
          </w:p>
        </w:tc>
        <w:tc>
          <w:tcPr>
            <w:tcW w:w="5245" w:type="dxa"/>
            <w:vAlign w:val="center"/>
          </w:tcPr>
          <w:p w:rsidR="00047AA4" w:rsidRPr="00D45C1F" w:rsidRDefault="00047AA4" w:rsidP="00047AA4">
            <w:pPr>
              <w:pStyle w:val="ae"/>
              <w:spacing w:before="0" w:line="240" w:lineRule="auto"/>
              <w:ind w:left="284"/>
              <w:jc w:val="center"/>
              <w:rPr>
                <w:sz w:val="24"/>
              </w:rPr>
            </w:pPr>
            <w:r w:rsidRPr="00D45C1F">
              <w:rPr>
                <w:sz w:val="24"/>
              </w:rPr>
              <w:t>0,8</w:t>
            </w:r>
          </w:p>
        </w:tc>
      </w:tr>
      <w:tr w:rsidR="00047AA4" w:rsidRPr="00D45C1F" w:rsidTr="007B60AD">
        <w:trPr>
          <w:trHeight w:val="277"/>
        </w:trPr>
        <w:tc>
          <w:tcPr>
            <w:tcW w:w="3260" w:type="dxa"/>
            <w:vAlign w:val="center"/>
          </w:tcPr>
          <w:p w:rsidR="00047AA4" w:rsidRPr="00D45C1F" w:rsidRDefault="00047AA4" w:rsidP="00047AA4">
            <w:pPr>
              <w:pStyle w:val="ae"/>
              <w:spacing w:before="0" w:line="240" w:lineRule="auto"/>
              <w:ind w:left="284"/>
              <w:jc w:val="center"/>
              <w:rPr>
                <w:sz w:val="24"/>
              </w:rPr>
            </w:pPr>
            <w:r w:rsidRPr="00D45C1F">
              <w:rPr>
                <w:sz w:val="24"/>
              </w:rPr>
              <w:t>Более 30 дней</w:t>
            </w:r>
          </w:p>
        </w:tc>
        <w:tc>
          <w:tcPr>
            <w:tcW w:w="5245" w:type="dxa"/>
            <w:vAlign w:val="center"/>
          </w:tcPr>
          <w:p w:rsidR="00047AA4" w:rsidRPr="00D45C1F" w:rsidRDefault="00047AA4" w:rsidP="00047AA4">
            <w:pPr>
              <w:pStyle w:val="ae"/>
              <w:spacing w:before="0" w:line="240" w:lineRule="auto"/>
              <w:ind w:left="284"/>
              <w:jc w:val="center"/>
              <w:rPr>
                <w:sz w:val="24"/>
              </w:rPr>
            </w:pPr>
            <w:r w:rsidRPr="00D45C1F">
              <w:rPr>
                <w:sz w:val="24"/>
              </w:rPr>
              <w:t>0,5</w:t>
            </w:r>
          </w:p>
        </w:tc>
      </w:tr>
    </w:tbl>
    <w:p w:rsidR="00047AA4" w:rsidRPr="00D905EC" w:rsidRDefault="00047AA4" w:rsidP="00AB617D">
      <w:pPr>
        <w:pStyle w:val="a9"/>
        <w:numPr>
          <w:ilvl w:val="1"/>
          <w:numId w:val="40"/>
        </w:numPr>
        <w:tabs>
          <w:tab w:val="clear" w:pos="9923"/>
          <w:tab w:val="left" w:pos="993"/>
          <w:tab w:val="left" w:pos="1276"/>
        </w:tabs>
        <w:ind w:left="0" w:firstLine="709"/>
        <w:rPr>
          <w:sz w:val="22"/>
          <w:szCs w:val="22"/>
        </w:rPr>
      </w:pPr>
      <w:proofErr w:type="gramStart"/>
      <w:r w:rsidRPr="00D905EC">
        <w:rPr>
          <w:sz w:val="22"/>
          <w:szCs w:val="22"/>
        </w:rPr>
        <w:t>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 а Подрядчик обязан такое требование удовлетворить из расчета 2% от общей стоимости работ по этапу, по которому предъявляются претензии Заказчиком, за каждый случай некачественного выполнения Работ или факт поставки некачественного оборудования.</w:t>
      </w:r>
      <w:proofErr w:type="gramEnd"/>
    </w:p>
    <w:p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повторного выявления Заказчиком недостатков Заказчик вправе предъявить Подрядчику требование об уплате неустойки в виде штрафа, а Подрядчик обязан такое требование удовлетворить из расчета 5% от стоимости Работ по этапу, по которому предъявляются претензии Заказчиком, за каждый случай некачественного выполнения Работ. При повторном выявлении недостатков Заказчик также вправе отказаться от исполнения настоящего Договора в одностороннем порядке.</w:t>
      </w:r>
    </w:p>
    <w:p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Взыскание неустойки  (штрафных санкций) по настоящему договору производится в следующем порядке:</w:t>
      </w:r>
    </w:p>
    <w:p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Заказчик направляет в адрес Подрядчика письменные требования об оплате неустойки (штрафных санкций) с приложением счета на оплату общей суммы неустойки (штрафных санкций),  расчета размера неустойки (штрафных санкций), причинах, по которым данное требование выставлено.  Подрядчик в течение 10 календарных дней </w:t>
      </w:r>
      <w:proofErr w:type="gramStart"/>
      <w:r w:rsidRPr="00D905EC">
        <w:rPr>
          <w:sz w:val="22"/>
          <w:szCs w:val="22"/>
        </w:rPr>
        <w:t>с даты предъявления</w:t>
      </w:r>
      <w:proofErr w:type="gramEnd"/>
      <w:r w:rsidRPr="00D905EC">
        <w:rPr>
          <w:sz w:val="22"/>
          <w:szCs w:val="22"/>
        </w:rPr>
        <w:t xml:space="preserve"> требования об оплате неустойки (штрафных санкций) перечисляет на расчетный счет Заказчика сумму, заявленную в требовании об оплате, либо письменно направляет возражения с соответствующими обоснованиями и со ссылками на подтверждающие документы и нормативные акты.</w:t>
      </w:r>
    </w:p>
    <w:p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При установлении вины Подрядчика двухсторонней комиссией с присутствием обеих Сторон и подписанием акта (протокола) об установление вины Подрядчика и суммы неустойки (штрафных санкций),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w:t>
      </w:r>
    </w:p>
    <w:p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Датой предъявления требования об оплате неустойки (штрафных санкций) считается дата получения письменных требований Подрядчиком, либо дата подписания двухсторонней комиссией акта (протокола), подтверждающего наличие вины Подрядчика. </w:t>
      </w:r>
    </w:p>
    <w:p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В случае </w:t>
      </w:r>
      <w:proofErr w:type="gramStart"/>
      <w:r w:rsidRPr="00D905EC">
        <w:rPr>
          <w:sz w:val="22"/>
          <w:szCs w:val="22"/>
        </w:rPr>
        <w:t>не получения</w:t>
      </w:r>
      <w:proofErr w:type="gramEnd"/>
      <w:r w:rsidRPr="00D905EC">
        <w:rPr>
          <w:sz w:val="22"/>
          <w:szCs w:val="22"/>
        </w:rPr>
        <w:t xml:space="preserve"> Заказчиком в указанные п. 1</w:t>
      </w:r>
      <w:r w:rsidR="00F6697F">
        <w:rPr>
          <w:sz w:val="22"/>
          <w:szCs w:val="22"/>
        </w:rPr>
        <w:t>3</w:t>
      </w:r>
      <w:r w:rsidRPr="00D905EC">
        <w:rPr>
          <w:sz w:val="22"/>
          <w:szCs w:val="22"/>
        </w:rPr>
        <w:t>.9.1. сроки письменных возражений на требования об оплате неустойки (штрафных санкций), данные требования считаются принятыми и согласованными Подрядчиком.</w:t>
      </w:r>
    </w:p>
    <w:p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При письменном согласии Подрядчика неустойка (штрафная санкция) может быть оплачена путем удержания соответствующей суммы при оплате очередных счетов Подрядчика. </w:t>
      </w:r>
    </w:p>
    <w:p w:rsidR="00047AA4" w:rsidRPr="00D905EC" w:rsidRDefault="000246FF"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Оплата штрафа, неустойки не освобождает Подрядчика от исполнения его обязательств по настоящему договору.</w:t>
      </w:r>
    </w:p>
    <w:p w:rsidR="00047AA4" w:rsidRPr="00D905EC" w:rsidRDefault="000246FF"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proofErr w:type="gramStart"/>
      <w:r w:rsidR="00047AA4" w:rsidRPr="00D905EC">
        <w:rPr>
          <w:sz w:val="22"/>
          <w:szCs w:val="22"/>
        </w:rPr>
        <w:t xml:space="preserve">В случае, когда Работа выполнена Подрядчиком с отступлением от договора подряда, ухудшившим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w:t>
      </w:r>
      <w:r w:rsidR="00047AA4" w:rsidRPr="00D905EC">
        <w:rPr>
          <w:sz w:val="22"/>
          <w:szCs w:val="22"/>
        </w:rPr>
        <w:lastRenderedPageBreak/>
        <w:t>условия  непригодности  для  обычного  использования, Заказчик вправе потребовать от Подрядчика безвозмездного устранения недостатков в течение 21 календарного дня.</w:t>
      </w:r>
      <w:proofErr w:type="gramEnd"/>
      <w:r w:rsidR="00047AA4" w:rsidRPr="00D905EC">
        <w:rPr>
          <w:sz w:val="22"/>
          <w:szCs w:val="22"/>
        </w:rPr>
        <w:t xml:space="preserve">  В случае не устранения недостатков в течение 14 календарных дней,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 </w:t>
      </w:r>
    </w:p>
    <w:p w:rsidR="00047AA4" w:rsidRPr="00D905EC" w:rsidRDefault="000246FF"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В данном случае оплате Заказчиком подлежат только работы, принятые Заказчиком в предусмотренном договором порядке.</w:t>
      </w:r>
    </w:p>
    <w:p w:rsidR="00047AA4" w:rsidRPr="00D905EC" w:rsidRDefault="00BE4633"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В случае</w:t>
      </w:r>
      <w:proofErr w:type="gramStart"/>
      <w:r w:rsidR="00047AA4" w:rsidRPr="00D905EC">
        <w:rPr>
          <w:sz w:val="22"/>
          <w:szCs w:val="22"/>
        </w:rPr>
        <w:t>,</w:t>
      </w:r>
      <w:proofErr w:type="gramEnd"/>
      <w:r w:rsidR="00047AA4" w:rsidRPr="00D905EC">
        <w:rPr>
          <w:sz w:val="22"/>
          <w:szCs w:val="22"/>
        </w:rPr>
        <w:t xml:space="preserve">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 </w:t>
      </w:r>
    </w:p>
    <w:p w:rsidR="00047AA4" w:rsidRPr="00D905EC" w:rsidRDefault="00BE4633"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rsidR="00047AA4" w:rsidRPr="00D905EC" w:rsidRDefault="00BE4633"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 xml:space="preserve">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 </w:t>
      </w:r>
    </w:p>
    <w:p w:rsidR="00047AA4" w:rsidRPr="00D905EC" w:rsidRDefault="00BE4633"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В случае</w:t>
      </w:r>
      <w:proofErr w:type="gramStart"/>
      <w:r w:rsidR="00047AA4" w:rsidRPr="00D905EC">
        <w:rPr>
          <w:sz w:val="22"/>
          <w:szCs w:val="22"/>
        </w:rPr>
        <w:t>,</w:t>
      </w:r>
      <w:proofErr w:type="gramEnd"/>
      <w:r w:rsidR="00047AA4" w:rsidRPr="00D905EC">
        <w:rPr>
          <w:sz w:val="22"/>
          <w:szCs w:val="22"/>
        </w:rPr>
        <w:t xml:space="preserve"> если Заказчику со Стороны третьих лиц будут предъявлены какие-либо претензии в связи с исполнением Подрядчиком настоящего Договора, последний обязуется возместить Заказчику все понесенные им расходы и убытки, причиненные им в связи с нарушением этих прав в течение 5 календарных дней с момента предъявления соответствующего требования Заказчика.</w:t>
      </w:r>
    </w:p>
    <w:p w:rsidR="00047AA4" w:rsidRPr="00DC7B36" w:rsidRDefault="00BE4633" w:rsidP="00AB617D">
      <w:pPr>
        <w:pStyle w:val="a9"/>
        <w:numPr>
          <w:ilvl w:val="1"/>
          <w:numId w:val="40"/>
        </w:numPr>
        <w:tabs>
          <w:tab w:val="clear" w:pos="9923"/>
          <w:tab w:val="left" w:pos="993"/>
          <w:tab w:val="left" w:pos="1276"/>
        </w:tabs>
        <w:ind w:left="0" w:firstLine="709"/>
        <w:rPr>
          <w:sz w:val="22"/>
          <w:szCs w:val="22"/>
        </w:rPr>
      </w:pPr>
      <w:r>
        <w:rPr>
          <w:sz w:val="22"/>
          <w:szCs w:val="22"/>
        </w:rPr>
        <w:t xml:space="preserve"> </w:t>
      </w:r>
      <w:r w:rsidR="00047AA4" w:rsidRPr="00D905EC">
        <w:rPr>
          <w:sz w:val="22"/>
          <w:szCs w:val="22"/>
        </w:rPr>
        <w:t xml:space="preserve">Заказчик при получении каких-либо претензий со Стороны третьих лиц, адресованных ему и основанных на указанном </w:t>
      </w:r>
      <w:r w:rsidR="00047AA4" w:rsidRPr="004F09E5">
        <w:rPr>
          <w:sz w:val="22"/>
          <w:szCs w:val="22"/>
        </w:rPr>
        <w:t xml:space="preserve">нарушении, извещает об этом Подрядчика, который должен за свой </w:t>
      </w:r>
      <w:r w:rsidR="00047AA4" w:rsidRPr="00DC7B36">
        <w:rPr>
          <w:sz w:val="22"/>
          <w:szCs w:val="22"/>
        </w:rPr>
        <w:t xml:space="preserve">счет и на свой риск принять меры к урегулированию заявленных претензий третьих лиц. </w:t>
      </w:r>
    </w:p>
    <w:p w:rsidR="002C7C47" w:rsidRPr="00DC7B36" w:rsidRDefault="002C7C47" w:rsidP="00AB617D">
      <w:pPr>
        <w:pStyle w:val="a9"/>
        <w:numPr>
          <w:ilvl w:val="1"/>
          <w:numId w:val="40"/>
        </w:numPr>
        <w:tabs>
          <w:tab w:val="clear" w:pos="9923"/>
          <w:tab w:val="left" w:pos="993"/>
          <w:tab w:val="left" w:pos="1276"/>
        </w:tabs>
        <w:ind w:left="0" w:firstLine="709"/>
        <w:rPr>
          <w:sz w:val="22"/>
          <w:szCs w:val="22"/>
        </w:rPr>
      </w:pPr>
      <w:r w:rsidRPr="00DC7B36">
        <w:rPr>
          <w:sz w:val="22"/>
          <w:szCs w:val="22"/>
        </w:rPr>
        <w:t xml:space="preserve"> В случае расторжения настоящего договора по причинам указанным в п.12.2 денежные средства в размере </w:t>
      </w:r>
      <w:r w:rsidR="00DC7B36" w:rsidRPr="00DC7B36">
        <w:rPr>
          <w:color w:val="000000"/>
          <w:sz w:val="20"/>
          <w:lang w:eastAsia="ar-SA"/>
        </w:rPr>
        <w:t>45 506,00 (Сорок пять тысяч пятьсот шесть) рублей 00 копеек</w:t>
      </w:r>
      <w:r w:rsidRPr="00DC7B36">
        <w:rPr>
          <w:sz w:val="22"/>
          <w:szCs w:val="22"/>
        </w:rPr>
        <w:t>, внесенные в качестве залога, в качестве способа обеспечения исполнения договора, Подрядчику не возвращаются</w:t>
      </w:r>
      <w:r w:rsidR="003665C0" w:rsidRPr="00DC7B36">
        <w:rPr>
          <w:sz w:val="22"/>
          <w:szCs w:val="22"/>
        </w:rPr>
        <w:t>.</w:t>
      </w:r>
    </w:p>
    <w:p w:rsidR="00047AA4" w:rsidRPr="004F09E5" w:rsidRDefault="00047AA4" w:rsidP="00A726D9">
      <w:pPr>
        <w:pStyle w:val="a9"/>
        <w:tabs>
          <w:tab w:val="left" w:pos="993"/>
          <w:tab w:val="left" w:pos="1276"/>
        </w:tabs>
        <w:ind w:firstLine="709"/>
        <w:rPr>
          <w:sz w:val="22"/>
          <w:szCs w:val="22"/>
        </w:rPr>
      </w:pPr>
    </w:p>
    <w:p w:rsidR="00047AA4" w:rsidRPr="004F09E5" w:rsidRDefault="00047AA4" w:rsidP="00AB617D">
      <w:pPr>
        <w:pStyle w:val="a9"/>
        <w:numPr>
          <w:ilvl w:val="0"/>
          <w:numId w:val="40"/>
        </w:numPr>
        <w:spacing w:line="276" w:lineRule="auto"/>
        <w:jc w:val="center"/>
        <w:rPr>
          <w:b/>
          <w:bCs/>
          <w:sz w:val="22"/>
          <w:szCs w:val="22"/>
        </w:rPr>
      </w:pPr>
      <w:r w:rsidRPr="004F09E5">
        <w:rPr>
          <w:b/>
          <w:bCs/>
          <w:sz w:val="22"/>
          <w:szCs w:val="22"/>
        </w:rPr>
        <w:t>ОСОБЫЕ УСЛОВИЯ</w:t>
      </w:r>
    </w:p>
    <w:p w:rsidR="00047AA4" w:rsidRPr="004F09E5" w:rsidRDefault="00047AA4" w:rsidP="00AB617D">
      <w:pPr>
        <w:pStyle w:val="a9"/>
        <w:numPr>
          <w:ilvl w:val="1"/>
          <w:numId w:val="40"/>
        </w:numPr>
        <w:tabs>
          <w:tab w:val="clear" w:pos="9923"/>
          <w:tab w:val="left" w:pos="1134"/>
        </w:tabs>
        <w:ind w:left="0" w:firstLine="709"/>
        <w:rPr>
          <w:sz w:val="22"/>
          <w:szCs w:val="22"/>
        </w:rPr>
      </w:pPr>
      <w:r w:rsidRPr="004F09E5">
        <w:rPr>
          <w:sz w:val="22"/>
          <w:szCs w:val="22"/>
        </w:rPr>
        <w:t xml:space="preserve">Ущерб, нанесенный третьему лицу в результате Работ по вине подрядчика или Заказчика, компенсируется виновной Стороной.  </w:t>
      </w:r>
    </w:p>
    <w:p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При выполнении настоящего договора Стороны руководствуются нормами законодательства Российской Федерации.</w:t>
      </w:r>
    </w:p>
    <w:p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 xml:space="preserve">Спорные вопросы, возникающие в ходе исполнения настоящего договора, разрешаются путем переговоров, в претензионном порядке, а при не достижении согласия в арбитражном суде </w:t>
      </w:r>
      <w:r w:rsidR="00646C4D">
        <w:rPr>
          <w:sz w:val="22"/>
          <w:szCs w:val="22"/>
        </w:rPr>
        <w:t>Чувашской Республики</w:t>
      </w:r>
      <w:r w:rsidRPr="00D905EC">
        <w:rPr>
          <w:sz w:val="22"/>
          <w:szCs w:val="22"/>
        </w:rPr>
        <w:t>.</w:t>
      </w:r>
    </w:p>
    <w:p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Для перехода к третьему лицу вытекающих из настоящего договора прав кредитора требуется согласие должника</w:t>
      </w:r>
      <w:r w:rsidR="000246FF">
        <w:rPr>
          <w:sz w:val="22"/>
          <w:szCs w:val="22"/>
        </w:rPr>
        <w:t>.</w:t>
      </w:r>
    </w:p>
    <w:p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Стороны обязуются обеспечить конфиденциальность информации, связанной с Договором, к которой могут быть отнесены любые данные, предоставляемые друг другу, и в которых условлено, что они имеют конфиденциальный характер, т.е. не разглашать, не публиковать и не использовать каким – либо иным способом в целом или по частям эти  данные  в пользу третьих лиц без предварительного согласия на то другой Стороны.</w:t>
      </w:r>
    </w:p>
    <w:p w:rsidR="00047AA4" w:rsidRDefault="00047AA4" w:rsidP="00AB617D">
      <w:pPr>
        <w:pStyle w:val="a9"/>
        <w:numPr>
          <w:ilvl w:val="1"/>
          <w:numId w:val="40"/>
        </w:numPr>
        <w:tabs>
          <w:tab w:val="clear" w:pos="9923"/>
          <w:tab w:val="left" w:pos="1134"/>
        </w:tabs>
        <w:ind w:left="0" w:firstLine="709"/>
        <w:rPr>
          <w:sz w:val="22"/>
          <w:szCs w:val="22"/>
        </w:rPr>
      </w:pPr>
      <w:r w:rsidRPr="00D905EC">
        <w:rPr>
          <w:sz w:val="22"/>
          <w:szCs w:val="22"/>
        </w:rPr>
        <w:t>Настоящий договор составлен в двух экземплярах: по одному – для каждой из сторон.</w:t>
      </w:r>
    </w:p>
    <w:p w:rsidR="00047AA4" w:rsidRDefault="00047AA4" w:rsidP="00A726D9">
      <w:pPr>
        <w:pStyle w:val="a9"/>
        <w:tabs>
          <w:tab w:val="clear" w:pos="9923"/>
          <w:tab w:val="left" w:pos="1134"/>
        </w:tabs>
        <w:ind w:firstLine="709"/>
        <w:rPr>
          <w:sz w:val="22"/>
          <w:szCs w:val="22"/>
        </w:rPr>
      </w:pPr>
    </w:p>
    <w:p w:rsidR="00047AA4" w:rsidRDefault="00047AA4" w:rsidP="00AB617D">
      <w:pPr>
        <w:pStyle w:val="a9"/>
        <w:numPr>
          <w:ilvl w:val="0"/>
          <w:numId w:val="40"/>
        </w:numPr>
        <w:spacing w:line="276" w:lineRule="auto"/>
        <w:jc w:val="center"/>
        <w:rPr>
          <w:b/>
          <w:bCs/>
          <w:sz w:val="22"/>
          <w:szCs w:val="22"/>
        </w:rPr>
      </w:pPr>
      <w:r w:rsidRPr="00076720">
        <w:rPr>
          <w:b/>
          <w:bCs/>
          <w:sz w:val="22"/>
          <w:szCs w:val="22"/>
        </w:rPr>
        <w:t>СРОК ДЕЙСТВИЯ ДОГОВОРА</w:t>
      </w:r>
    </w:p>
    <w:p w:rsidR="00BD180E" w:rsidRDefault="00BD180E" w:rsidP="00BD180E">
      <w:pPr>
        <w:pStyle w:val="a9"/>
        <w:spacing w:line="276" w:lineRule="auto"/>
        <w:ind w:left="360" w:firstLine="0"/>
        <w:rPr>
          <w:b/>
          <w:bCs/>
          <w:sz w:val="22"/>
          <w:szCs w:val="22"/>
        </w:rPr>
      </w:pPr>
    </w:p>
    <w:p w:rsidR="00F214E9" w:rsidRDefault="00047AA4" w:rsidP="00F214E9">
      <w:pPr>
        <w:pStyle w:val="a9"/>
        <w:tabs>
          <w:tab w:val="clear" w:pos="9923"/>
        </w:tabs>
        <w:ind w:firstLine="567"/>
        <w:rPr>
          <w:b/>
          <w:bCs/>
          <w:sz w:val="22"/>
          <w:szCs w:val="22"/>
        </w:rPr>
      </w:pPr>
      <w:r w:rsidRPr="00A726D9">
        <w:rPr>
          <w:sz w:val="22"/>
          <w:szCs w:val="22"/>
        </w:rPr>
        <w:t>Настоящий договор вступает в силу со дня его подписания Заказчиком и Подрядчиком и действует до полного исполнения Сторонами обязательств.</w:t>
      </w:r>
    </w:p>
    <w:p w:rsidR="00F214E9" w:rsidRDefault="00F214E9" w:rsidP="000B2D13">
      <w:pPr>
        <w:pStyle w:val="a9"/>
        <w:spacing w:line="276" w:lineRule="auto"/>
        <w:ind w:left="1069" w:firstLine="0"/>
        <w:jc w:val="center"/>
        <w:rPr>
          <w:b/>
          <w:bCs/>
          <w:sz w:val="22"/>
          <w:szCs w:val="22"/>
        </w:rPr>
      </w:pPr>
    </w:p>
    <w:p w:rsidR="00524E30" w:rsidRPr="00A726D9" w:rsidRDefault="00524E30" w:rsidP="000B2D13">
      <w:pPr>
        <w:pStyle w:val="a9"/>
        <w:spacing w:line="276" w:lineRule="auto"/>
        <w:ind w:left="1069" w:firstLine="0"/>
        <w:jc w:val="center"/>
        <w:rPr>
          <w:b/>
          <w:bCs/>
          <w:sz w:val="22"/>
          <w:szCs w:val="22"/>
        </w:rPr>
      </w:pPr>
      <w:r>
        <w:rPr>
          <w:b/>
          <w:bCs/>
          <w:sz w:val="22"/>
          <w:szCs w:val="22"/>
        </w:rPr>
        <w:t xml:space="preserve">16. </w:t>
      </w:r>
      <w:r w:rsidRPr="00A726D9">
        <w:rPr>
          <w:b/>
          <w:bCs/>
          <w:sz w:val="22"/>
          <w:szCs w:val="22"/>
        </w:rPr>
        <w:t>ПРИЛОЖЕНИЯ</w:t>
      </w:r>
    </w:p>
    <w:p w:rsidR="00524E30" w:rsidRPr="00A726D9" w:rsidRDefault="00524E30" w:rsidP="00524E30">
      <w:pPr>
        <w:pStyle w:val="a9"/>
        <w:numPr>
          <w:ilvl w:val="1"/>
          <w:numId w:val="30"/>
        </w:numPr>
        <w:tabs>
          <w:tab w:val="clear" w:pos="9923"/>
          <w:tab w:val="left" w:pos="1276"/>
        </w:tabs>
        <w:ind w:left="0" w:firstLine="709"/>
        <w:rPr>
          <w:bCs/>
          <w:sz w:val="22"/>
          <w:szCs w:val="22"/>
        </w:rPr>
      </w:pPr>
      <w:r w:rsidRPr="00A726D9">
        <w:rPr>
          <w:bCs/>
          <w:sz w:val="22"/>
          <w:szCs w:val="22"/>
        </w:rPr>
        <w:t>Приложение №1 –Техническое задание.</w:t>
      </w:r>
    </w:p>
    <w:p w:rsidR="00524E30" w:rsidRDefault="00524E30" w:rsidP="00524E30">
      <w:pPr>
        <w:pStyle w:val="a9"/>
        <w:numPr>
          <w:ilvl w:val="1"/>
          <w:numId w:val="30"/>
        </w:numPr>
        <w:tabs>
          <w:tab w:val="clear" w:pos="9923"/>
          <w:tab w:val="left" w:pos="1276"/>
        </w:tabs>
        <w:ind w:left="0" w:firstLine="709"/>
        <w:rPr>
          <w:bCs/>
          <w:sz w:val="22"/>
          <w:szCs w:val="22"/>
        </w:rPr>
      </w:pPr>
      <w:r w:rsidRPr="00362408">
        <w:rPr>
          <w:bCs/>
          <w:sz w:val="22"/>
          <w:szCs w:val="22"/>
        </w:rPr>
        <w:t>Приложение №</w:t>
      </w:r>
      <w:r w:rsidR="00844BCE">
        <w:rPr>
          <w:bCs/>
          <w:sz w:val="22"/>
          <w:szCs w:val="22"/>
        </w:rPr>
        <w:t>2</w:t>
      </w:r>
      <w:r w:rsidRPr="00362408">
        <w:rPr>
          <w:bCs/>
          <w:sz w:val="22"/>
          <w:szCs w:val="22"/>
        </w:rPr>
        <w:t xml:space="preserve"> – </w:t>
      </w:r>
      <w:r w:rsidR="00844BCE">
        <w:rPr>
          <w:bCs/>
          <w:sz w:val="22"/>
          <w:szCs w:val="22"/>
        </w:rPr>
        <w:t>Калькуляция стоимости работ</w:t>
      </w:r>
      <w:r w:rsidRPr="00362408">
        <w:rPr>
          <w:bCs/>
          <w:sz w:val="22"/>
          <w:szCs w:val="22"/>
        </w:rPr>
        <w:t>.</w:t>
      </w:r>
    </w:p>
    <w:p w:rsidR="00F214E9" w:rsidRPr="00362408" w:rsidRDefault="00F214E9" w:rsidP="00F214E9">
      <w:pPr>
        <w:pStyle w:val="a9"/>
        <w:tabs>
          <w:tab w:val="clear" w:pos="9923"/>
          <w:tab w:val="left" w:pos="1276"/>
        </w:tabs>
        <w:rPr>
          <w:bCs/>
          <w:sz w:val="22"/>
          <w:szCs w:val="22"/>
        </w:rPr>
      </w:pPr>
    </w:p>
    <w:p w:rsidR="000B2D13" w:rsidRDefault="000B2D13" w:rsidP="00524E30">
      <w:pPr>
        <w:pStyle w:val="a9"/>
        <w:ind w:left="709" w:firstLine="0"/>
        <w:jc w:val="center"/>
        <w:rPr>
          <w:b/>
          <w:bCs/>
          <w:sz w:val="22"/>
          <w:szCs w:val="22"/>
        </w:rPr>
      </w:pPr>
    </w:p>
    <w:p w:rsidR="00F214E9" w:rsidRDefault="00F214E9" w:rsidP="00524E30">
      <w:pPr>
        <w:pStyle w:val="a9"/>
        <w:ind w:left="709" w:firstLine="0"/>
        <w:jc w:val="center"/>
        <w:rPr>
          <w:b/>
          <w:bCs/>
          <w:sz w:val="22"/>
          <w:szCs w:val="22"/>
        </w:rPr>
      </w:pPr>
    </w:p>
    <w:p w:rsidR="00FE457B" w:rsidRPr="00D40F8D" w:rsidRDefault="00524E30" w:rsidP="00524E30">
      <w:pPr>
        <w:pStyle w:val="a9"/>
        <w:ind w:left="709" w:firstLine="0"/>
        <w:jc w:val="center"/>
        <w:rPr>
          <w:b/>
          <w:bCs/>
          <w:sz w:val="22"/>
          <w:szCs w:val="22"/>
        </w:rPr>
      </w:pPr>
      <w:r>
        <w:rPr>
          <w:b/>
          <w:bCs/>
          <w:sz w:val="22"/>
          <w:szCs w:val="22"/>
        </w:rPr>
        <w:lastRenderedPageBreak/>
        <w:t xml:space="preserve">17. </w:t>
      </w:r>
      <w:r w:rsidR="00FE457B" w:rsidRPr="00D40F8D">
        <w:rPr>
          <w:b/>
          <w:bCs/>
          <w:sz w:val="22"/>
          <w:szCs w:val="22"/>
        </w:rPr>
        <w:t>ЮРИДИЧЕСКИЕ А</w:t>
      </w:r>
      <w:r w:rsidR="00FE457B">
        <w:rPr>
          <w:b/>
          <w:bCs/>
          <w:sz w:val="22"/>
          <w:szCs w:val="22"/>
        </w:rPr>
        <w:t>Д</w:t>
      </w:r>
      <w:r w:rsidR="00FE457B" w:rsidRPr="00D40F8D">
        <w:rPr>
          <w:b/>
          <w:bCs/>
          <w:sz w:val="22"/>
          <w:szCs w:val="22"/>
        </w:rPr>
        <w:t>РЕСА И РЕКВИЗИТЫ СТОРОН</w:t>
      </w:r>
    </w:p>
    <w:tbl>
      <w:tblPr>
        <w:tblpPr w:leftFromText="180" w:rightFromText="180" w:vertAnchor="text" w:horzAnchor="margin" w:tblpY="142"/>
        <w:tblW w:w="10031" w:type="dxa"/>
        <w:tblLayout w:type="fixed"/>
        <w:tblLook w:val="0000" w:firstRow="0" w:lastRow="0" w:firstColumn="0" w:lastColumn="0" w:noHBand="0" w:noVBand="0"/>
      </w:tblPr>
      <w:tblGrid>
        <w:gridCol w:w="5211"/>
        <w:gridCol w:w="4820"/>
      </w:tblGrid>
      <w:tr w:rsidR="00184310" w:rsidRPr="00345AC9" w:rsidTr="00C5684C">
        <w:trPr>
          <w:trHeight w:val="132"/>
        </w:trPr>
        <w:tc>
          <w:tcPr>
            <w:tcW w:w="5211" w:type="dxa"/>
          </w:tcPr>
          <w:p w:rsidR="00184310" w:rsidRPr="00AB70D2" w:rsidRDefault="00184310" w:rsidP="00184310">
            <w:pPr>
              <w:jc w:val="both"/>
            </w:pPr>
            <w:r w:rsidRPr="00345AC9">
              <w:rPr>
                <w:b/>
                <w:sz w:val="22"/>
                <w:szCs w:val="22"/>
              </w:rPr>
              <w:t xml:space="preserve">«Заказчик»: </w:t>
            </w:r>
          </w:p>
          <w:p w:rsidR="00184310" w:rsidRPr="00AB70D2" w:rsidRDefault="00184310" w:rsidP="00184310">
            <w:pPr>
              <w:jc w:val="both"/>
            </w:pPr>
          </w:p>
          <w:p w:rsidR="00A42C0D" w:rsidRDefault="00A42C0D" w:rsidP="00A42C0D">
            <w:pPr>
              <w:jc w:val="both"/>
            </w:pPr>
            <w:r>
              <w:t xml:space="preserve">АО «Водоканал» </w:t>
            </w:r>
          </w:p>
          <w:p w:rsidR="00B22838" w:rsidRDefault="00A42C0D" w:rsidP="00A42C0D">
            <w:pPr>
              <w:jc w:val="both"/>
            </w:pPr>
            <w:r>
              <w:t xml:space="preserve">428024, г. Чебоксары, Мясокомбинатский </w:t>
            </w:r>
          </w:p>
          <w:p w:rsidR="00A42C0D" w:rsidRDefault="00A42C0D" w:rsidP="00A42C0D">
            <w:pPr>
              <w:jc w:val="both"/>
            </w:pPr>
            <w:r>
              <w:t>пр., 12</w:t>
            </w:r>
          </w:p>
          <w:p w:rsidR="00A42C0D" w:rsidRDefault="00A42C0D" w:rsidP="00A42C0D">
            <w:pPr>
              <w:jc w:val="both"/>
            </w:pPr>
            <w:r>
              <w:t>ИНН/КПП 2130017760/213001001</w:t>
            </w:r>
          </w:p>
          <w:p w:rsidR="00A42C0D" w:rsidRPr="002279BF" w:rsidRDefault="00A42C0D" w:rsidP="00A42C0D">
            <w:pPr>
              <w:jc w:val="both"/>
            </w:pPr>
            <w:r>
              <w:t xml:space="preserve">ОГРН </w:t>
            </w:r>
            <w:r w:rsidRPr="002279BF">
              <w:t>1072130006376,  ОКПО 03319848</w:t>
            </w:r>
          </w:p>
          <w:p w:rsidR="00A42C0D" w:rsidRPr="002279BF" w:rsidRDefault="00A42C0D" w:rsidP="00A42C0D">
            <w:pPr>
              <w:jc w:val="both"/>
            </w:pPr>
            <w:proofErr w:type="gramStart"/>
            <w:r w:rsidRPr="002279BF">
              <w:t>Р</w:t>
            </w:r>
            <w:proofErr w:type="gramEnd"/>
            <w:r w:rsidRPr="002279BF">
              <w:t xml:space="preserve">/С </w:t>
            </w:r>
            <w:r w:rsidR="002279BF" w:rsidRPr="002279BF">
              <w:t>40602810975710000003</w:t>
            </w:r>
          </w:p>
          <w:p w:rsidR="00A42C0D" w:rsidRDefault="00297AB8" w:rsidP="00A42C0D">
            <w:pPr>
              <w:jc w:val="both"/>
            </w:pPr>
            <w:r w:rsidRPr="002279BF">
              <w:t>Кировское</w:t>
            </w:r>
            <w:r w:rsidR="00A42C0D" w:rsidRPr="002279BF">
              <w:t xml:space="preserve"> отделение</w:t>
            </w:r>
            <w:r w:rsidR="00A42C0D">
              <w:t xml:space="preserve"> №861</w:t>
            </w:r>
            <w:r>
              <w:t>2</w:t>
            </w:r>
            <w:r w:rsidR="00A42C0D">
              <w:t xml:space="preserve"> ПАО Сбербанк             БИК 04</w:t>
            </w:r>
            <w:r>
              <w:t>3304</w:t>
            </w:r>
            <w:r w:rsidR="00A42C0D">
              <w:t>609</w:t>
            </w:r>
          </w:p>
          <w:p w:rsidR="00A42C0D" w:rsidRDefault="00A42C0D" w:rsidP="00A42C0D">
            <w:pPr>
              <w:jc w:val="both"/>
            </w:pPr>
            <w:r>
              <w:t>К/СЧ 30101810</w:t>
            </w:r>
            <w:r w:rsidR="00297AB8">
              <w:t>5</w:t>
            </w:r>
            <w:r>
              <w:t>00000000609</w:t>
            </w:r>
          </w:p>
          <w:p w:rsidR="00A42C0D" w:rsidRDefault="00A42C0D" w:rsidP="00A42C0D">
            <w:pPr>
              <w:jc w:val="both"/>
            </w:pPr>
            <w:r>
              <w:t>Т. 56-60-50, 56-61-79 (факс)</w:t>
            </w:r>
          </w:p>
          <w:p w:rsidR="00A42C0D" w:rsidRPr="002279BF" w:rsidRDefault="00A42C0D" w:rsidP="00A42C0D">
            <w:pPr>
              <w:jc w:val="both"/>
            </w:pPr>
            <w:r w:rsidRPr="00A42C0D">
              <w:rPr>
                <w:lang w:val="en-US"/>
              </w:rPr>
              <w:t>E</w:t>
            </w:r>
            <w:r w:rsidRPr="002279BF">
              <w:t>-</w:t>
            </w:r>
            <w:r w:rsidRPr="00A42C0D">
              <w:rPr>
                <w:lang w:val="en-US"/>
              </w:rPr>
              <w:t>mail</w:t>
            </w:r>
            <w:r w:rsidRPr="002279BF">
              <w:t xml:space="preserve">: </w:t>
            </w:r>
            <w:r w:rsidRPr="00A42C0D">
              <w:rPr>
                <w:lang w:val="en-US"/>
              </w:rPr>
              <w:t>info</w:t>
            </w:r>
            <w:r w:rsidRPr="002279BF">
              <w:t>@</w:t>
            </w:r>
            <w:proofErr w:type="spellStart"/>
            <w:r w:rsidRPr="00A42C0D">
              <w:rPr>
                <w:lang w:val="en-US"/>
              </w:rPr>
              <w:t>chvod</w:t>
            </w:r>
            <w:proofErr w:type="spellEnd"/>
            <w:r w:rsidRPr="002279BF">
              <w:t>.</w:t>
            </w:r>
            <w:proofErr w:type="spellStart"/>
            <w:r w:rsidRPr="00A42C0D">
              <w:rPr>
                <w:lang w:val="en-US"/>
              </w:rPr>
              <w:t>ru</w:t>
            </w:r>
            <w:proofErr w:type="spellEnd"/>
            <w:r w:rsidRPr="002279BF">
              <w:t xml:space="preserve">. </w:t>
            </w:r>
            <w:r w:rsidRPr="00A42C0D">
              <w:rPr>
                <w:lang w:val="en-US"/>
              </w:rPr>
              <w:t>Info</w:t>
            </w:r>
            <w:r w:rsidRPr="002279BF">
              <w:t>.</w:t>
            </w:r>
            <w:proofErr w:type="spellStart"/>
            <w:r w:rsidRPr="00A42C0D">
              <w:rPr>
                <w:lang w:val="en-US"/>
              </w:rPr>
              <w:t>chvod</w:t>
            </w:r>
            <w:proofErr w:type="spellEnd"/>
            <w:r w:rsidRPr="002279BF">
              <w:t>@</w:t>
            </w:r>
            <w:proofErr w:type="spellStart"/>
            <w:r w:rsidRPr="00A42C0D">
              <w:rPr>
                <w:lang w:val="en-US"/>
              </w:rPr>
              <w:t>yandex</w:t>
            </w:r>
            <w:proofErr w:type="spellEnd"/>
            <w:r w:rsidRPr="002279BF">
              <w:t>.</w:t>
            </w:r>
            <w:proofErr w:type="spellStart"/>
            <w:r w:rsidRPr="00A42C0D">
              <w:rPr>
                <w:lang w:val="en-US"/>
              </w:rPr>
              <w:t>ru</w:t>
            </w:r>
            <w:proofErr w:type="spellEnd"/>
            <w:r w:rsidRPr="002279BF">
              <w:t xml:space="preserve"> </w:t>
            </w:r>
          </w:p>
          <w:p w:rsidR="00A42C0D" w:rsidRPr="002279BF" w:rsidRDefault="00A42C0D" w:rsidP="00A42C0D">
            <w:pPr>
              <w:jc w:val="both"/>
            </w:pPr>
          </w:p>
          <w:p w:rsidR="00B22838" w:rsidRPr="002279BF" w:rsidRDefault="00B22838" w:rsidP="00A42C0D">
            <w:pPr>
              <w:jc w:val="both"/>
            </w:pPr>
          </w:p>
          <w:p w:rsidR="00B22838" w:rsidRPr="002279BF" w:rsidRDefault="00B22838" w:rsidP="00A42C0D">
            <w:pPr>
              <w:jc w:val="both"/>
            </w:pPr>
          </w:p>
          <w:p w:rsidR="00B22838" w:rsidRPr="002279BF" w:rsidRDefault="00B22838" w:rsidP="00A42C0D">
            <w:pPr>
              <w:jc w:val="both"/>
            </w:pPr>
          </w:p>
          <w:p w:rsidR="00B22838" w:rsidRDefault="00B22838" w:rsidP="00A42C0D">
            <w:pPr>
              <w:jc w:val="both"/>
            </w:pPr>
            <w:r>
              <w:t>Директор</w:t>
            </w:r>
          </w:p>
          <w:p w:rsidR="00B22838" w:rsidRPr="00B22838" w:rsidRDefault="00B22838" w:rsidP="00A42C0D">
            <w:pPr>
              <w:jc w:val="both"/>
            </w:pPr>
          </w:p>
          <w:p w:rsidR="00A42C0D" w:rsidRPr="00A42C0D" w:rsidRDefault="00A42C0D" w:rsidP="00A42C0D">
            <w:pPr>
              <w:jc w:val="both"/>
              <w:rPr>
                <w:lang w:val="en-US"/>
              </w:rPr>
            </w:pPr>
          </w:p>
          <w:p w:rsidR="00184310" w:rsidRPr="00184310" w:rsidRDefault="00A42C0D" w:rsidP="00A42C0D">
            <w:pPr>
              <w:jc w:val="both"/>
              <w:rPr>
                <w:b/>
                <w:lang w:val="en-US"/>
              </w:rPr>
            </w:pPr>
            <w:r>
              <w:t>_________________________/Васильев В.С./</w:t>
            </w:r>
          </w:p>
        </w:tc>
        <w:tc>
          <w:tcPr>
            <w:tcW w:w="4820" w:type="dxa"/>
          </w:tcPr>
          <w:p w:rsidR="00184310" w:rsidRPr="008B1129" w:rsidRDefault="00184310" w:rsidP="008B1129">
            <w:pPr>
              <w:pStyle w:val="afb"/>
              <w:rPr>
                <w:b/>
                <w:sz w:val="22"/>
                <w:szCs w:val="22"/>
              </w:rPr>
            </w:pPr>
            <w:r w:rsidRPr="008B1129">
              <w:rPr>
                <w:b/>
                <w:sz w:val="22"/>
                <w:szCs w:val="22"/>
              </w:rPr>
              <w:t xml:space="preserve"> «Подрядчик»:</w:t>
            </w:r>
          </w:p>
          <w:p w:rsidR="008B1129" w:rsidRDefault="008B1129" w:rsidP="008B1129">
            <w:pPr>
              <w:pStyle w:val="afb"/>
            </w:pPr>
          </w:p>
          <w:p w:rsidR="00B22838" w:rsidRDefault="00B22838"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806667" w:rsidRDefault="00806667" w:rsidP="008B1129">
            <w:pPr>
              <w:pStyle w:val="afb"/>
            </w:pPr>
          </w:p>
          <w:p w:rsidR="001D406A" w:rsidRDefault="001D406A" w:rsidP="008B1129">
            <w:pPr>
              <w:pStyle w:val="afb"/>
            </w:pPr>
            <w:bookmarkStart w:id="2" w:name="_GoBack"/>
            <w:bookmarkEnd w:id="2"/>
          </w:p>
          <w:p w:rsidR="00806667" w:rsidRPr="00806667" w:rsidRDefault="00806667" w:rsidP="008B1129">
            <w:pPr>
              <w:pStyle w:val="afb"/>
            </w:pPr>
          </w:p>
          <w:p w:rsidR="00B22838" w:rsidRPr="00002662" w:rsidRDefault="00B22838" w:rsidP="008B1129">
            <w:pPr>
              <w:pStyle w:val="afb"/>
              <w:rPr>
                <w:lang w:val="en-US"/>
              </w:rPr>
            </w:pPr>
          </w:p>
          <w:p w:rsidR="00B22838" w:rsidRPr="00002662" w:rsidRDefault="00B22838" w:rsidP="008B1129">
            <w:pPr>
              <w:pStyle w:val="afb"/>
              <w:rPr>
                <w:lang w:val="en-US"/>
              </w:rPr>
            </w:pPr>
          </w:p>
          <w:p w:rsidR="00184310" w:rsidRPr="008B1129" w:rsidRDefault="008B1129" w:rsidP="008B1129">
            <w:pPr>
              <w:pStyle w:val="afb"/>
            </w:pPr>
            <w:r w:rsidRPr="008B1129">
              <w:t xml:space="preserve">________________________  </w:t>
            </w:r>
            <w:r w:rsidR="00B22838">
              <w:t>/</w:t>
            </w:r>
            <w:r w:rsidR="00806667">
              <w:t>____________</w:t>
            </w:r>
            <w:r w:rsidR="00B22838">
              <w:t>/</w:t>
            </w:r>
          </w:p>
          <w:p w:rsidR="00184310" w:rsidRPr="00345AC9" w:rsidRDefault="00184310" w:rsidP="00184310">
            <w:pPr>
              <w:pStyle w:val="a9"/>
              <w:ind w:firstLine="0"/>
              <w:rPr>
                <w:szCs w:val="22"/>
              </w:rPr>
            </w:pPr>
          </w:p>
        </w:tc>
      </w:tr>
    </w:tbl>
    <w:p w:rsidR="00C41B4A" w:rsidRDefault="00C41B4A"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pPr>
    </w:p>
    <w:p w:rsidR="00824BC6" w:rsidRDefault="00824BC6" w:rsidP="00295BC0">
      <w:pPr>
        <w:spacing w:after="200" w:line="276" w:lineRule="auto"/>
        <w:rPr>
          <w:lang w:val="en-US"/>
        </w:rPr>
      </w:pPr>
    </w:p>
    <w:p w:rsidR="00070AD7" w:rsidRDefault="00070AD7" w:rsidP="00295BC0">
      <w:pPr>
        <w:spacing w:after="200" w:line="276" w:lineRule="auto"/>
        <w:rPr>
          <w:lang w:val="en-US"/>
        </w:rPr>
      </w:pPr>
    </w:p>
    <w:p w:rsidR="00824BC6" w:rsidRPr="00824BC6" w:rsidRDefault="00C0470E" w:rsidP="00824BC6">
      <w:pPr>
        <w:ind w:left="360"/>
        <w:jc w:val="right"/>
        <w:rPr>
          <w:sz w:val="22"/>
          <w:szCs w:val="22"/>
        </w:rPr>
      </w:pPr>
      <w:r>
        <w:rPr>
          <w:sz w:val="22"/>
          <w:szCs w:val="22"/>
        </w:rPr>
        <w:lastRenderedPageBreak/>
        <w:t>П</w:t>
      </w:r>
      <w:r w:rsidR="00824BC6" w:rsidRPr="00824BC6">
        <w:rPr>
          <w:sz w:val="22"/>
          <w:szCs w:val="22"/>
        </w:rPr>
        <w:t>риложение № 1 к Договору</w:t>
      </w:r>
    </w:p>
    <w:p w:rsidR="00824BC6" w:rsidRPr="00824BC6" w:rsidRDefault="00824BC6" w:rsidP="00824BC6">
      <w:pPr>
        <w:ind w:left="360"/>
        <w:jc w:val="right"/>
        <w:rPr>
          <w:sz w:val="22"/>
          <w:szCs w:val="22"/>
        </w:rPr>
      </w:pPr>
      <w:r w:rsidRPr="00824BC6">
        <w:rPr>
          <w:sz w:val="22"/>
          <w:szCs w:val="22"/>
        </w:rPr>
        <w:t xml:space="preserve"> </w:t>
      </w:r>
    </w:p>
    <w:p w:rsidR="00824BC6" w:rsidRPr="00824BC6" w:rsidRDefault="00824BC6" w:rsidP="00824BC6">
      <w:pPr>
        <w:ind w:left="360"/>
        <w:jc w:val="right"/>
        <w:rPr>
          <w:sz w:val="22"/>
          <w:szCs w:val="22"/>
        </w:rPr>
      </w:pPr>
      <w:r w:rsidRPr="00824BC6">
        <w:rPr>
          <w:sz w:val="22"/>
          <w:szCs w:val="22"/>
        </w:rPr>
        <w:t>№ ________________</w:t>
      </w:r>
    </w:p>
    <w:p w:rsidR="00824BC6" w:rsidRPr="00824BC6" w:rsidRDefault="00824BC6" w:rsidP="00824BC6">
      <w:pPr>
        <w:ind w:left="360"/>
        <w:jc w:val="right"/>
        <w:rPr>
          <w:sz w:val="22"/>
          <w:szCs w:val="22"/>
        </w:rPr>
      </w:pPr>
    </w:p>
    <w:p w:rsidR="00824BC6" w:rsidRPr="0043099B" w:rsidRDefault="00824BC6" w:rsidP="00824BC6">
      <w:pPr>
        <w:ind w:left="360"/>
        <w:jc w:val="right"/>
        <w:rPr>
          <w:sz w:val="22"/>
          <w:szCs w:val="22"/>
        </w:rPr>
      </w:pPr>
      <w:r w:rsidRPr="00824BC6">
        <w:rPr>
          <w:sz w:val="22"/>
          <w:szCs w:val="22"/>
        </w:rPr>
        <w:t>от «____» ______________202</w:t>
      </w:r>
      <w:r w:rsidR="0043099B">
        <w:rPr>
          <w:sz w:val="22"/>
          <w:szCs w:val="22"/>
        </w:rPr>
        <w:t>6</w:t>
      </w:r>
      <w:r w:rsidRPr="00824BC6">
        <w:rPr>
          <w:sz w:val="22"/>
          <w:szCs w:val="22"/>
        </w:rPr>
        <w:t xml:space="preserve"> г.</w:t>
      </w:r>
    </w:p>
    <w:p w:rsidR="00824BC6" w:rsidRPr="00824BC6" w:rsidRDefault="00824BC6" w:rsidP="00824BC6">
      <w:pPr>
        <w:ind w:left="360"/>
        <w:jc w:val="right"/>
        <w:rPr>
          <w:sz w:val="22"/>
          <w:szCs w:val="22"/>
        </w:rPr>
      </w:pPr>
    </w:p>
    <w:p w:rsidR="001D1248" w:rsidRDefault="001D1248" w:rsidP="001D1248">
      <w:pPr>
        <w:ind w:firstLine="709"/>
        <w:jc w:val="center"/>
        <w:rPr>
          <w:b/>
          <w:sz w:val="32"/>
          <w:szCs w:val="32"/>
        </w:rPr>
      </w:pPr>
      <w:r w:rsidRPr="00581755">
        <w:rPr>
          <w:b/>
          <w:sz w:val="32"/>
          <w:szCs w:val="32"/>
        </w:rPr>
        <w:t>ТЕХНИЧЕСКОЕ ЗАДАНИЕ</w:t>
      </w:r>
    </w:p>
    <w:p w:rsidR="001D1248" w:rsidRDefault="001D1248" w:rsidP="001D1248">
      <w:pPr>
        <w:ind w:firstLine="709"/>
        <w:jc w:val="center"/>
      </w:pPr>
      <w:r w:rsidRPr="003116CC">
        <w:t xml:space="preserve">на </w:t>
      </w:r>
      <w:r>
        <w:t xml:space="preserve">создание </w:t>
      </w:r>
      <w:r w:rsidRPr="00997D11">
        <w:t>Автоматизированн</w:t>
      </w:r>
      <w:r>
        <w:t>ой</w:t>
      </w:r>
      <w:r w:rsidRPr="00997D11">
        <w:t xml:space="preserve"> информационно-измерительн</w:t>
      </w:r>
      <w:r>
        <w:t>ой</w:t>
      </w:r>
      <w:r w:rsidRPr="00997D11">
        <w:t xml:space="preserve"> систем</w:t>
      </w:r>
      <w:r>
        <w:t>ы</w:t>
      </w:r>
      <w:r w:rsidRPr="00997D11">
        <w:t xml:space="preserve"> коммерческого учета электроэнергии</w:t>
      </w:r>
      <w:r>
        <w:t xml:space="preserve"> </w:t>
      </w:r>
      <w:r>
        <w:rPr>
          <w:lang w:val="en-US"/>
        </w:rPr>
        <w:t>III</w:t>
      </w:r>
      <w:r w:rsidRPr="006463C0">
        <w:t xml:space="preserve"> </w:t>
      </w:r>
      <w:r>
        <w:t>очереди</w:t>
      </w:r>
      <w:r w:rsidRPr="00997D11">
        <w:t xml:space="preserve"> (АИИС</w:t>
      </w:r>
      <w:r>
        <w:t xml:space="preserve"> </w:t>
      </w:r>
      <w:r w:rsidRPr="00997D11">
        <w:t>КУЭ)</w:t>
      </w:r>
      <w:r>
        <w:t xml:space="preserve"> для нужд АО «Водоканал».</w:t>
      </w:r>
    </w:p>
    <w:p w:rsidR="001D1248" w:rsidRDefault="001D1248" w:rsidP="001D1248">
      <w:pPr>
        <w:pStyle w:val="afb"/>
      </w:pPr>
    </w:p>
    <w:p w:rsidR="001D1248" w:rsidRDefault="001D1248" w:rsidP="001D1248">
      <w:pPr>
        <w:ind w:firstLine="709"/>
        <w:jc w:val="both"/>
      </w:pPr>
      <w:r>
        <w:t xml:space="preserve">1. </w:t>
      </w:r>
      <w:r w:rsidRPr="0026686B">
        <w:t>Полное наименование Системы - «Автоматизированная информационно-измерительная система коммерческого учета электроэнергии на АО «</w:t>
      </w:r>
      <w:r>
        <w:t>Водоканал</w:t>
      </w:r>
      <w:r w:rsidRPr="0026686B">
        <w:t>» для учета</w:t>
      </w:r>
      <w:r>
        <w:t xml:space="preserve"> </w:t>
      </w:r>
      <w:r w:rsidRPr="0026686B">
        <w:t xml:space="preserve">потребления </w:t>
      </w:r>
      <w:r>
        <w:t xml:space="preserve">электрической энергии и мощности </w:t>
      </w:r>
      <w:r w:rsidRPr="0026686B">
        <w:t>предприяти</w:t>
      </w:r>
      <w:r>
        <w:t>я</w:t>
      </w:r>
      <w:r w:rsidRPr="0026686B">
        <w:t>, уровни ИИК и ИВК</w:t>
      </w:r>
      <w:r w:rsidRPr="000633AD">
        <w:t xml:space="preserve">. </w:t>
      </w:r>
    </w:p>
    <w:p w:rsidR="001D1248" w:rsidRPr="000633AD" w:rsidRDefault="001D1248" w:rsidP="001D1248">
      <w:pPr>
        <w:pStyle w:val="afb"/>
      </w:pPr>
    </w:p>
    <w:p w:rsidR="001D1248" w:rsidRDefault="001D1248" w:rsidP="001D1248">
      <w:pPr>
        <w:ind w:firstLine="709"/>
        <w:jc w:val="both"/>
      </w:pPr>
      <w:r w:rsidRPr="0026686B">
        <w:t>Автоматизированная информационно-измерительная система коммерческого учета электроэнергии (АИИС</w:t>
      </w:r>
      <w:r>
        <w:t xml:space="preserve"> </w:t>
      </w:r>
      <w:r w:rsidRPr="0026686B">
        <w:t>КУЭ)</w:t>
      </w:r>
      <w:r>
        <w:t xml:space="preserve"> - это измерительный комплекс, предназначенный для измерения потребленной электроэнергии, сбора, обработки и хранения информации об измерениях, с возможностью конвертации информации в форматы, позволяющие осуществлять информационный обмен со сторонними организациями.</w:t>
      </w:r>
    </w:p>
    <w:p w:rsidR="001D1248" w:rsidRDefault="001D1248" w:rsidP="001D1248">
      <w:pPr>
        <w:pStyle w:val="afb"/>
      </w:pPr>
    </w:p>
    <w:p w:rsidR="001D1248" w:rsidRPr="0026686B" w:rsidRDefault="001D1248" w:rsidP="001D1248">
      <w:pPr>
        <w:ind w:firstLine="709"/>
        <w:jc w:val="both"/>
      </w:pPr>
      <w:r>
        <w:t xml:space="preserve">2. </w:t>
      </w:r>
      <w:r w:rsidRPr="0026686B">
        <w:t xml:space="preserve">Целью создания </w:t>
      </w:r>
      <w:r>
        <w:rPr>
          <w:lang w:val="en-US"/>
        </w:rPr>
        <w:t>III</w:t>
      </w:r>
      <w:r w:rsidRPr="00E3166F">
        <w:t xml:space="preserve"> </w:t>
      </w:r>
      <w:r>
        <w:t xml:space="preserve">очереди </w:t>
      </w:r>
      <w:r w:rsidRPr="0026686B">
        <w:t>АИИС КУЭ является:</w:t>
      </w:r>
    </w:p>
    <w:p w:rsidR="001D1248" w:rsidRPr="0026686B" w:rsidRDefault="001D1248" w:rsidP="001D1248">
      <w:pPr>
        <w:pStyle w:val="af8"/>
        <w:ind w:firstLine="709"/>
        <w:rPr>
          <w:rFonts w:ascii="Times New Roman" w:hAnsi="Times New Roman"/>
          <w:sz w:val="24"/>
          <w:szCs w:val="24"/>
        </w:rPr>
      </w:pPr>
      <w:r w:rsidRPr="0026686B">
        <w:rPr>
          <w:rFonts w:ascii="Times New Roman" w:hAnsi="Times New Roman"/>
          <w:sz w:val="24"/>
          <w:szCs w:val="24"/>
        </w:rPr>
        <w:t>1) автоматизация процесса измерения, передача и обработка данных учета</w:t>
      </w:r>
      <w:r w:rsidRPr="00D040D9">
        <w:rPr>
          <w:rFonts w:ascii="Times New Roman" w:hAnsi="Times New Roman"/>
          <w:sz w:val="24"/>
          <w:szCs w:val="24"/>
        </w:rPr>
        <w:t xml:space="preserve"> </w:t>
      </w:r>
      <w:r>
        <w:rPr>
          <w:rFonts w:ascii="Times New Roman" w:hAnsi="Times New Roman"/>
          <w:sz w:val="24"/>
          <w:szCs w:val="24"/>
        </w:rPr>
        <w:t>электрической энергии и мощности</w:t>
      </w:r>
      <w:r w:rsidRPr="0026686B">
        <w:rPr>
          <w:rFonts w:ascii="Times New Roman" w:hAnsi="Times New Roman"/>
          <w:sz w:val="24"/>
          <w:szCs w:val="24"/>
        </w:rPr>
        <w:t>;</w:t>
      </w:r>
    </w:p>
    <w:p w:rsidR="001D1248" w:rsidRPr="0026686B" w:rsidRDefault="001D1248" w:rsidP="001D1248">
      <w:pPr>
        <w:pStyle w:val="af8"/>
        <w:ind w:firstLine="709"/>
        <w:rPr>
          <w:rFonts w:ascii="Times New Roman" w:hAnsi="Times New Roman"/>
          <w:sz w:val="24"/>
          <w:szCs w:val="24"/>
        </w:rPr>
      </w:pPr>
      <w:r w:rsidRPr="0026686B">
        <w:rPr>
          <w:rFonts w:ascii="Times New Roman" w:hAnsi="Times New Roman"/>
          <w:sz w:val="24"/>
          <w:szCs w:val="24"/>
        </w:rPr>
        <w:t xml:space="preserve">2) повышение точности учета электроэнергии </w:t>
      </w:r>
      <w:r>
        <w:rPr>
          <w:rFonts w:ascii="Times New Roman" w:hAnsi="Times New Roman"/>
          <w:sz w:val="24"/>
          <w:szCs w:val="24"/>
        </w:rPr>
        <w:t>и мощности при ее передаче и по</w:t>
      </w:r>
      <w:r w:rsidRPr="0026686B">
        <w:rPr>
          <w:rFonts w:ascii="Times New Roman" w:hAnsi="Times New Roman"/>
          <w:sz w:val="24"/>
          <w:szCs w:val="24"/>
        </w:rPr>
        <w:t>треблении;</w:t>
      </w:r>
    </w:p>
    <w:p w:rsidR="001D1248" w:rsidRPr="0026686B" w:rsidRDefault="001D1248" w:rsidP="001D1248">
      <w:pPr>
        <w:pStyle w:val="af8"/>
        <w:ind w:firstLine="709"/>
        <w:rPr>
          <w:rFonts w:ascii="Times New Roman" w:hAnsi="Times New Roman"/>
          <w:sz w:val="24"/>
          <w:szCs w:val="24"/>
        </w:rPr>
      </w:pPr>
      <w:r w:rsidRPr="0026686B">
        <w:rPr>
          <w:rFonts w:ascii="Times New Roman" w:hAnsi="Times New Roman"/>
          <w:sz w:val="24"/>
          <w:szCs w:val="24"/>
        </w:rPr>
        <w:t xml:space="preserve">3) обеспечение </w:t>
      </w:r>
      <w:r>
        <w:rPr>
          <w:rFonts w:ascii="Times New Roman" w:hAnsi="Times New Roman"/>
          <w:sz w:val="24"/>
          <w:szCs w:val="24"/>
        </w:rPr>
        <w:t>заинтересованных участников рынк</w:t>
      </w:r>
      <w:r w:rsidRPr="0026686B">
        <w:rPr>
          <w:rFonts w:ascii="Times New Roman" w:hAnsi="Times New Roman"/>
          <w:sz w:val="24"/>
          <w:szCs w:val="24"/>
        </w:rPr>
        <w:t>а электроэнергии точной, привязанной к единому календарному времени, достоверной и</w:t>
      </w:r>
      <w:r>
        <w:rPr>
          <w:rFonts w:ascii="Times New Roman" w:hAnsi="Times New Roman"/>
          <w:sz w:val="24"/>
          <w:szCs w:val="24"/>
        </w:rPr>
        <w:t xml:space="preserve"> </w:t>
      </w:r>
      <w:r w:rsidRPr="0026686B">
        <w:rPr>
          <w:rFonts w:ascii="Times New Roman" w:hAnsi="Times New Roman"/>
          <w:sz w:val="24"/>
          <w:szCs w:val="24"/>
        </w:rPr>
        <w:t>легитимной информацией о</w:t>
      </w:r>
      <w:r>
        <w:rPr>
          <w:rFonts w:ascii="Times New Roman" w:hAnsi="Times New Roman"/>
          <w:sz w:val="24"/>
          <w:szCs w:val="24"/>
        </w:rPr>
        <w:t xml:space="preserve"> потреблении</w:t>
      </w:r>
      <w:r w:rsidRPr="0026686B">
        <w:rPr>
          <w:rFonts w:ascii="Times New Roman" w:hAnsi="Times New Roman"/>
          <w:sz w:val="24"/>
          <w:szCs w:val="24"/>
        </w:rPr>
        <w:t xml:space="preserve"> электроэнергии и мощности;</w:t>
      </w:r>
    </w:p>
    <w:p w:rsidR="001D1248" w:rsidRPr="0026686B" w:rsidRDefault="001D1248" w:rsidP="001D1248">
      <w:pPr>
        <w:pStyle w:val="af8"/>
        <w:ind w:firstLine="709"/>
        <w:rPr>
          <w:rFonts w:ascii="Times New Roman" w:hAnsi="Times New Roman"/>
          <w:sz w:val="24"/>
          <w:szCs w:val="24"/>
        </w:rPr>
      </w:pPr>
      <w:r w:rsidRPr="0026686B">
        <w:rPr>
          <w:rFonts w:ascii="Times New Roman" w:hAnsi="Times New Roman"/>
          <w:sz w:val="24"/>
          <w:szCs w:val="24"/>
        </w:rPr>
        <w:t>4) формирование информации, необходимой для всех видов учета (коммерческого и</w:t>
      </w:r>
      <w:r>
        <w:rPr>
          <w:rFonts w:ascii="Times New Roman" w:hAnsi="Times New Roman"/>
          <w:sz w:val="24"/>
          <w:szCs w:val="24"/>
        </w:rPr>
        <w:t xml:space="preserve"> </w:t>
      </w:r>
      <w:r w:rsidRPr="0026686B">
        <w:rPr>
          <w:rFonts w:ascii="Times New Roman" w:hAnsi="Times New Roman"/>
          <w:sz w:val="24"/>
          <w:szCs w:val="24"/>
        </w:rPr>
        <w:t>технического) электроэнергии и мощности, а также для осуществ</w:t>
      </w:r>
      <w:r>
        <w:rPr>
          <w:rFonts w:ascii="Times New Roman" w:hAnsi="Times New Roman"/>
          <w:sz w:val="24"/>
          <w:szCs w:val="24"/>
        </w:rPr>
        <w:t>ления финансовых расче</w:t>
      </w:r>
      <w:r w:rsidRPr="0026686B">
        <w:rPr>
          <w:rFonts w:ascii="Times New Roman" w:hAnsi="Times New Roman"/>
          <w:sz w:val="24"/>
          <w:szCs w:val="24"/>
        </w:rPr>
        <w:t xml:space="preserve">тов между </w:t>
      </w:r>
      <w:r>
        <w:rPr>
          <w:rFonts w:ascii="Times New Roman" w:hAnsi="Times New Roman"/>
          <w:sz w:val="24"/>
          <w:szCs w:val="24"/>
        </w:rPr>
        <w:t>поставщиками</w:t>
      </w:r>
      <w:r w:rsidRPr="0026686B">
        <w:rPr>
          <w:rFonts w:ascii="Times New Roman" w:hAnsi="Times New Roman"/>
          <w:sz w:val="24"/>
          <w:szCs w:val="24"/>
        </w:rPr>
        <w:t xml:space="preserve"> и покупател</w:t>
      </w:r>
      <w:r>
        <w:rPr>
          <w:rFonts w:ascii="Times New Roman" w:hAnsi="Times New Roman"/>
          <w:sz w:val="24"/>
          <w:szCs w:val="24"/>
        </w:rPr>
        <w:t>е</w:t>
      </w:r>
      <w:r w:rsidRPr="0026686B">
        <w:rPr>
          <w:rFonts w:ascii="Times New Roman" w:hAnsi="Times New Roman"/>
          <w:sz w:val="24"/>
          <w:szCs w:val="24"/>
        </w:rPr>
        <w:t>м электроэнергии по любым видам тарифов;</w:t>
      </w:r>
    </w:p>
    <w:p w:rsidR="001D1248" w:rsidRDefault="001D1248" w:rsidP="001D1248">
      <w:pPr>
        <w:pStyle w:val="af8"/>
        <w:ind w:firstLine="709"/>
        <w:rPr>
          <w:rFonts w:ascii="Times New Roman" w:hAnsi="Times New Roman"/>
          <w:sz w:val="24"/>
          <w:szCs w:val="24"/>
        </w:rPr>
      </w:pPr>
      <w:r w:rsidRPr="0026686B">
        <w:rPr>
          <w:rFonts w:ascii="Times New Roman" w:hAnsi="Times New Roman"/>
          <w:sz w:val="24"/>
          <w:szCs w:val="24"/>
        </w:rPr>
        <w:t>5) формирование информации для контроля состоя</w:t>
      </w:r>
      <w:r>
        <w:rPr>
          <w:rFonts w:ascii="Times New Roman" w:hAnsi="Times New Roman"/>
          <w:sz w:val="24"/>
          <w:szCs w:val="24"/>
        </w:rPr>
        <w:t>ния приборов учета электроэнергии</w:t>
      </w:r>
      <w:r w:rsidRPr="0026686B">
        <w:rPr>
          <w:rFonts w:ascii="Times New Roman" w:hAnsi="Times New Roman"/>
          <w:sz w:val="24"/>
          <w:szCs w:val="24"/>
        </w:rPr>
        <w:t>.</w:t>
      </w:r>
    </w:p>
    <w:p w:rsidR="001D1248" w:rsidRPr="001D1248" w:rsidRDefault="001D1248" w:rsidP="001D1248">
      <w:pPr>
        <w:pStyle w:val="af8"/>
        <w:ind w:firstLine="709"/>
        <w:rPr>
          <w:rFonts w:ascii="Times New Roman" w:hAnsi="Times New Roman"/>
          <w:sz w:val="24"/>
          <w:szCs w:val="24"/>
        </w:rPr>
      </w:pPr>
      <w:r>
        <w:rPr>
          <w:rFonts w:ascii="Times New Roman" w:hAnsi="Times New Roman"/>
          <w:sz w:val="24"/>
          <w:szCs w:val="24"/>
        </w:rPr>
        <w:t>6) дополнение существующей системы АИИС КУЭ измерительными каналами, создаваемыми на базе существующих точек учета электрической энергии на объектах АО «Водоканал».</w:t>
      </w:r>
    </w:p>
    <w:p w:rsidR="001D1248" w:rsidRPr="00856BD2" w:rsidRDefault="001D1248" w:rsidP="001D1248">
      <w:pPr>
        <w:pStyle w:val="af8"/>
        <w:ind w:firstLine="709"/>
        <w:rPr>
          <w:rFonts w:ascii="Times New Roman" w:hAnsi="Times New Roman"/>
          <w:sz w:val="24"/>
          <w:szCs w:val="24"/>
        </w:rPr>
      </w:pPr>
      <w:r w:rsidRPr="00856BD2">
        <w:rPr>
          <w:rFonts w:ascii="Times New Roman" w:hAnsi="Times New Roman"/>
          <w:sz w:val="24"/>
          <w:szCs w:val="24"/>
        </w:rPr>
        <w:t xml:space="preserve">7) </w:t>
      </w:r>
      <w:r>
        <w:rPr>
          <w:rFonts w:ascii="Times New Roman" w:hAnsi="Times New Roman"/>
          <w:sz w:val="24"/>
          <w:szCs w:val="24"/>
        </w:rPr>
        <w:t>актуализация метрологического обеспечения АИИС КУЭ (описание типа средств измерений (СИ), состав измерительных каналов, поверка отдельных компонентов системы и АИИС КУЭ как системы в целом) с возможностью использования актуализированной системы АИИС КУЭ для целей оптового рынка электрической энергии (мощности) РФ.</w:t>
      </w:r>
    </w:p>
    <w:p w:rsidR="001D1248" w:rsidRPr="0026686B" w:rsidRDefault="001D1248" w:rsidP="001D1248">
      <w:pPr>
        <w:pStyle w:val="afb"/>
      </w:pPr>
    </w:p>
    <w:p w:rsidR="001D1248" w:rsidRDefault="001D1248" w:rsidP="001D1248">
      <w:pPr>
        <w:ind w:firstLine="709"/>
        <w:jc w:val="both"/>
      </w:pPr>
      <w:r w:rsidRPr="0026686B">
        <w:t xml:space="preserve">Критерием достижения целей создания АИИС КУЭ на </w:t>
      </w:r>
      <w:r>
        <w:t>АО «Водоканал»</w:t>
      </w:r>
      <w:r w:rsidRPr="0026686B">
        <w:t xml:space="preserve"> является</w:t>
      </w:r>
      <w:r>
        <w:t>:</w:t>
      </w:r>
    </w:p>
    <w:p w:rsidR="001D1248" w:rsidRDefault="001D1248" w:rsidP="001D1248">
      <w:pPr>
        <w:ind w:firstLine="709"/>
        <w:jc w:val="both"/>
      </w:pPr>
      <w:r>
        <w:t>1. Добавление каналов измерения АИИС КУЭ в соответствии с настоящим ТЗ.</w:t>
      </w:r>
    </w:p>
    <w:p w:rsidR="001D1248" w:rsidRDefault="001D1248" w:rsidP="001D1248">
      <w:pPr>
        <w:ind w:firstLine="709"/>
        <w:jc w:val="both"/>
      </w:pPr>
      <w:r>
        <w:t>2. Получение заказчиком актуализированного описания типа СИ с учетом настоящего ТЗ, а так же актуализированной методики измерений, актуализированной методики поверки.</w:t>
      </w:r>
    </w:p>
    <w:p w:rsidR="001D1248" w:rsidRDefault="001D1248" w:rsidP="001D1248">
      <w:pPr>
        <w:ind w:firstLine="709"/>
        <w:jc w:val="both"/>
      </w:pPr>
      <w:r>
        <w:t>3. Получение заказчиком свидетельства о поверке АИИС КУЭ по актуализированному описанию типа СИ.</w:t>
      </w:r>
    </w:p>
    <w:p w:rsidR="001D1248" w:rsidRDefault="001D1248" w:rsidP="001D1248">
      <w:pPr>
        <w:ind w:firstLine="709"/>
        <w:jc w:val="both"/>
      </w:pPr>
      <w:r>
        <w:t>4. Публикация актуализированной документации АИИС КУЭ на сайте Федерального информационного фонда по обеспечению единства измерений (</w:t>
      </w:r>
      <w:r w:rsidRPr="000C764B">
        <w:t>https://fgis.gost.ru/fundmetrology/registry</w:t>
      </w:r>
      <w:r>
        <w:t>).</w:t>
      </w:r>
    </w:p>
    <w:p w:rsidR="001D1248" w:rsidRDefault="001D1248" w:rsidP="001D1248">
      <w:pPr>
        <w:ind w:firstLine="709"/>
        <w:jc w:val="both"/>
      </w:pPr>
      <w:r>
        <w:t>5. П</w:t>
      </w:r>
      <w:r w:rsidRPr="0026686B">
        <w:t xml:space="preserve">олучение Акта ввода АИИС КУЭ </w:t>
      </w:r>
      <w:r>
        <w:rPr>
          <w:lang w:val="en-US"/>
        </w:rPr>
        <w:t>III</w:t>
      </w:r>
      <w:r w:rsidRPr="00E3166F">
        <w:t xml:space="preserve"> </w:t>
      </w:r>
      <w:r>
        <w:t xml:space="preserve">очереди </w:t>
      </w:r>
      <w:r w:rsidRPr="0026686B">
        <w:t xml:space="preserve">на </w:t>
      </w:r>
      <w:r>
        <w:t>АО «Водоканал» в постоянную эксплуатацию.</w:t>
      </w:r>
    </w:p>
    <w:p w:rsidR="001D1248" w:rsidRDefault="001D1248" w:rsidP="001D1248">
      <w:pPr>
        <w:pStyle w:val="afb"/>
      </w:pPr>
    </w:p>
    <w:p w:rsidR="001D1248" w:rsidRPr="00E82BB3" w:rsidRDefault="001D1248" w:rsidP="001D1248">
      <w:pPr>
        <w:pStyle w:val="af8"/>
        <w:ind w:firstLine="709"/>
        <w:rPr>
          <w:rFonts w:ascii="Times New Roman" w:hAnsi="Times New Roman"/>
          <w:b/>
          <w:sz w:val="24"/>
          <w:szCs w:val="24"/>
        </w:rPr>
      </w:pPr>
      <w:r>
        <w:rPr>
          <w:rFonts w:ascii="Times New Roman" w:hAnsi="Times New Roman"/>
          <w:sz w:val="24"/>
          <w:szCs w:val="24"/>
        </w:rPr>
        <w:t xml:space="preserve">3. </w:t>
      </w:r>
      <w:r>
        <w:rPr>
          <w:rFonts w:ascii="Times New Roman" w:hAnsi="Times New Roman"/>
          <w:b/>
          <w:sz w:val="24"/>
          <w:szCs w:val="24"/>
        </w:rPr>
        <w:t xml:space="preserve"> </w:t>
      </w:r>
      <w:r w:rsidRPr="00391F1D">
        <w:rPr>
          <w:rFonts w:ascii="Times New Roman" w:hAnsi="Times New Roman"/>
          <w:sz w:val="24"/>
          <w:szCs w:val="24"/>
        </w:rPr>
        <w:t>С</w:t>
      </w:r>
      <w:r>
        <w:rPr>
          <w:rFonts w:ascii="Times New Roman" w:hAnsi="Times New Roman"/>
          <w:sz w:val="24"/>
          <w:szCs w:val="24"/>
        </w:rPr>
        <w:t>остав измерительных каналов АИИС КУЭ</w:t>
      </w:r>
      <w:r w:rsidRPr="007F4A77">
        <w:rPr>
          <w:rFonts w:ascii="Times New Roman" w:hAnsi="Times New Roman"/>
          <w:sz w:val="24"/>
          <w:szCs w:val="24"/>
        </w:rPr>
        <w:t xml:space="preserve"> </w:t>
      </w:r>
      <w:r>
        <w:rPr>
          <w:rFonts w:ascii="Times New Roman" w:hAnsi="Times New Roman"/>
          <w:sz w:val="24"/>
          <w:szCs w:val="24"/>
          <w:lang w:val="en-US"/>
        </w:rPr>
        <w:t>III</w:t>
      </w:r>
      <w:r w:rsidRPr="007F4A77">
        <w:rPr>
          <w:rFonts w:ascii="Times New Roman" w:hAnsi="Times New Roman"/>
          <w:sz w:val="24"/>
          <w:szCs w:val="24"/>
        </w:rPr>
        <w:t xml:space="preserve"> </w:t>
      </w:r>
      <w:r>
        <w:rPr>
          <w:rFonts w:ascii="Times New Roman" w:hAnsi="Times New Roman"/>
          <w:sz w:val="24"/>
          <w:szCs w:val="24"/>
        </w:rPr>
        <w:t>очереди</w:t>
      </w:r>
      <w:r w:rsidRPr="00391F1D">
        <w:rPr>
          <w:rFonts w:ascii="Times New Roman" w:hAnsi="Times New Roman"/>
          <w:sz w:val="24"/>
          <w:szCs w:val="24"/>
        </w:rPr>
        <w:t>:</w:t>
      </w:r>
      <w:r>
        <w:rPr>
          <w:rFonts w:ascii="Times New Roman" w:hAnsi="Times New Roman"/>
          <w:sz w:val="24"/>
          <w:szCs w:val="24"/>
        </w:rPr>
        <w:t xml:space="preserve"> </w:t>
      </w:r>
      <w:r w:rsidRPr="00E82BB3">
        <w:rPr>
          <w:rFonts w:ascii="Times New Roman" w:hAnsi="Times New Roman"/>
          <w:b/>
          <w:sz w:val="24"/>
          <w:szCs w:val="24"/>
        </w:rPr>
        <w:t xml:space="preserve"> </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3.</w:t>
      </w:r>
      <w:r w:rsidRPr="000633AD">
        <w:rPr>
          <w:rFonts w:ascii="Times New Roman" w:hAnsi="Times New Roman"/>
          <w:sz w:val="24"/>
          <w:szCs w:val="24"/>
        </w:rPr>
        <w:t xml:space="preserve">1. </w:t>
      </w:r>
      <w:r>
        <w:rPr>
          <w:rFonts w:ascii="Times New Roman" w:hAnsi="Times New Roman"/>
          <w:sz w:val="24"/>
          <w:szCs w:val="24"/>
        </w:rPr>
        <w:t xml:space="preserve">ПНС СЗР </w:t>
      </w:r>
      <w:proofErr w:type="spellStart"/>
      <w:r>
        <w:rPr>
          <w:rFonts w:ascii="Times New Roman" w:hAnsi="Times New Roman"/>
          <w:sz w:val="24"/>
          <w:szCs w:val="24"/>
        </w:rPr>
        <w:t>г</w:t>
      </w:r>
      <w:proofErr w:type="gramStart"/>
      <w:r>
        <w:rPr>
          <w:rFonts w:ascii="Times New Roman" w:hAnsi="Times New Roman"/>
          <w:sz w:val="24"/>
          <w:szCs w:val="24"/>
        </w:rPr>
        <w:t>.Ч</w:t>
      </w:r>
      <w:proofErr w:type="gramEnd"/>
      <w:r>
        <w:rPr>
          <w:rFonts w:ascii="Times New Roman" w:hAnsi="Times New Roman"/>
          <w:sz w:val="24"/>
          <w:szCs w:val="24"/>
        </w:rPr>
        <w:t>ебоксары</w:t>
      </w:r>
      <w:proofErr w:type="spellEnd"/>
      <w:r>
        <w:rPr>
          <w:rFonts w:ascii="Times New Roman" w:hAnsi="Times New Roman"/>
          <w:sz w:val="24"/>
          <w:szCs w:val="24"/>
        </w:rPr>
        <w:t>, 2 точки измерения (ТИ):</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 РУ-6 </w:t>
      </w:r>
      <w:proofErr w:type="spellStart"/>
      <w:r w:rsidRPr="000633AD">
        <w:rPr>
          <w:rFonts w:ascii="Times New Roman" w:hAnsi="Times New Roman"/>
          <w:sz w:val="24"/>
          <w:szCs w:val="24"/>
        </w:rPr>
        <w:t>кВ</w:t>
      </w:r>
      <w:proofErr w:type="spellEnd"/>
      <w:r>
        <w:rPr>
          <w:rFonts w:ascii="Times New Roman" w:hAnsi="Times New Roman"/>
          <w:sz w:val="24"/>
          <w:szCs w:val="24"/>
        </w:rPr>
        <w:t>,</w:t>
      </w:r>
      <w:r w:rsidRPr="000633AD">
        <w:rPr>
          <w:rFonts w:ascii="Times New Roman" w:hAnsi="Times New Roman"/>
          <w:sz w:val="24"/>
          <w:szCs w:val="24"/>
        </w:rPr>
        <w:t xml:space="preserve"> (</w:t>
      </w:r>
      <w:r>
        <w:rPr>
          <w:rFonts w:ascii="Times New Roman" w:hAnsi="Times New Roman"/>
          <w:sz w:val="24"/>
          <w:szCs w:val="24"/>
        </w:rPr>
        <w:t>2</w:t>
      </w:r>
      <w:r w:rsidRPr="000633AD">
        <w:rPr>
          <w:rFonts w:ascii="Times New Roman" w:hAnsi="Times New Roman"/>
          <w:sz w:val="24"/>
          <w:szCs w:val="24"/>
        </w:rPr>
        <w:t xml:space="preserve"> </w:t>
      </w:r>
      <w:r>
        <w:rPr>
          <w:rFonts w:ascii="Times New Roman" w:hAnsi="Times New Roman"/>
          <w:sz w:val="24"/>
          <w:szCs w:val="24"/>
        </w:rPr>
        <w:t>ТИ</w:t>
      </w:r>
      <w:r w:rsidRPr="000633AD">
        <w:rPr>
          <w:rFonts w:ascii="Times New Roman" w:hAnsi="Times New Roman"/>
          <w:sz w:val="24"/>
          <w:szCs w:val="24"/>
        </w:rPr>
        <w:t xml:space="preserve">) на </w:t>
      </w:r>
      <w:r>
        <w:rPr>
          <w:rFonts w:ascii="Times New Roman" w:hAnsi="Times New Roman"/>
          <w:sz w:val="24"/>
          <w:szCs w:val="24"/>
        </w:rPr>
        <w:t xml:space="preserve">вводе 6 </w:t>
      </w:r>
      <w:proofErr w:type="spellStart"/>
      <w:r>
        <w:rPr>
          <w:rFonts w:ascii="Times New Roman" w:hAnsi="Times New Roman"/>
          <w:sz w:val="24"/>
          <w:szCs w:val="24"/>
        </w:rPr>
        <w:t>кВ</w:t>
      </w:r>
      <w:proofErr w:type="spellEnd"/>
      <w:r>
        <w:rPr>
          <w:rFonts w:ascii="Times New Roman" w:hAnsi="Times New Roman"/>
          <w:sz w:val="24"/>
          <w:szCs w:val="24"/>
        </w:rPr>
        <w:t xml:space="preserve"> от сетевой организац</w:t>
      </w:r>
      <w:proofErr w:type="gramStart"/>
      <w:r>
        <w:rPr>
          <w:rFonts w:ascii="Times New Roman" w:hAnsi="Times New Roman"/>
          <w:sz w:val="24"/>
          <w:szCs w:val="24"/>
        </w:rPr>
        <w:t>ии АО</w:t>
      </w:r>
      <w:proofErr w:type="gramEnd"/>
      <w:r>
        <w:rPr>
          <w:rFonts w:ascii="Times New Roman" w:hAnsi="Times New Roman"/>
          <w:sz w:val="24"/>
          <w:szCs w:val="24"/>
        </w:rPr>
        <w:t xml:space="preserve"> «ЧГЭС»</w:t>
      </w:r>
      <w:r w:rsidRPr="000633AD">
        <w:rPr>
          <w:rFonts w:ascii="Times New Roman" w:hAnsi="Times New Roman"/>
          <w:sz w:val="24"/>
          <w:szCs w:val="24"/>
        </w:rPr>
        <w:t xml:space="preserve">; </w:t>
      </w:r>
    </w:p>
    <w:p w:rsidR="001D1248" w:rsidRDefault="001D1248" w:rsidP="001D1248">
      <w:pPr>
        <w:pStyle w:val="afb"/>
      </w:pP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lastRenderedPageBreak/>
        <w:t>3.</w:t>
      </w:r>
      <w:r w:rsidRPr="000633AD">
        <w:rPr>
          <w:rFonts w:ascii="Times New Roman" w:hAnsi="Times New Roman"/>
          <w:sz w:val="24"/>
          <w:szCs w:val="24"/>
        </w:rPr>
        <w:t xml:space="preserve">2. </w:t>
      </w:r>
      <w:r>
        <w:rPr>
          <w:rFonts w:ascii="Times New Roman" w:hAnsi="Times New Roman"/>
          <w:sz w:val="24"/>
          <w:szCs w:val="24"/>
        </w:rPr>
        <w:t xml:space="preserve">Насосная станция </w:t>
      </w:r>
      <w:r>
        <w:rPr>
          <w:rFonts w:ascii="Times New Roman" w:hAnsi="Times New Roman"/>
          <w:sz w:val="24"/>
          <w:szCs w:val="24"/>
          <w:lang w:val="en-US"/>
        </w:rPr>
        <w:t>I</w:t>
      </w:r>
      <w:r w:rsidRPr="003105EC">
        <w:rPr>
          <w:rFonts w:ascii="Times New Roman" w:hAnsi="Times New Roman"/>
          <w:sz w:val="24"/>
          <w:szCs w:val="24"/>
        </w:rPr>
        <w:t xml:space="preserve"> </w:t>
      </w:r>
      <w:r>
        <w:rPr>
          <w:rFonts w:ascii="Times New Roman" w:hAnsi="Times New Roman"/>
          <w:sz w:val="24"/>
          <w:szCs w:val="24"/>
        </w:rPr>
        <w:t xml:space="preserve">подъема ОСП «Алатырь», </w:t>
      </w:r>
      <w:proofErr w:type="spellStart"/>
      <w:r>
        <w:rPr>
          <w:rFonts w:ascii="Times New Roman" w:hAnsi="Times New Roman"/>
          <w:sz w:val="24"/>
          <w:szCs w:val="24"/>
        </w:rPr>
        <w:t>г</w:t>
      </w:r>
      <w:proofErr w:type="gramStart"/>
      <w:r>
        <w:rPr>
          <w:rFonts w:ascii="Times New Roman" w:hAnsi="Times New Roman"/>
          <w:sz w:val="24"/>
          <w:szCs w:val="24"/>
        </w:rPr>
        <w:t>.А</w:t>
      </w:r>
      <w:proofErr w:type="gramEnd"/>
      <w:r>
        <w:rPr>
          <w:rFonts w:ascii="Times New Roman" w:hAnsi="Times New Roman"/>
          <w:sz w:val="24"/>
          <w:szCs w:val="24"/>
        </w:rPr>
        <w:t>латырь</w:t>
      </w:r>
      <w:proofErr w:type="spellEnd"/>
      <w:r>
        <w:rPr>
          <w:rFonts w:ascii="Times New Roman" w:hAnsi="Times New Roman"/>
          <w:sz w:val="24"/>
          <w:szCs w:val="24"/>
        </w:rPr>
        <w:t>, 2 ТИ:</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 РУ-6 </w:t>
      </w:r>
      <w:proofErr w:type="spellStart"/>
      <w:r>
        <w:rPr>
          <w:rFonts w:ascii="Times New Roman" w:hAnsi="Times New Roman"/>
          <w:sz w:val="24"/>
          <w:szCs w:val="24"/>
        </w:rPr>
        <w:t>кВ</w:t>
      </w:r>
      <w:proofErr w:type="spellEnd"/>
      <w:r w:rsidRPr="000633AD">
        <w:rPr>
          <w:rFonts w:ascii="Times New Roman" w:hAnsi="Times New Roman"/>
          <w:sz w:val="24"/>
          <w:szCs w:val="24"/>
        </w:rPr>
        <w:t xml:space="preserve"> (</w:t>
      </w:r>
      <w:r>
        <w:rPr>
          <w:rFonts w:ascii="Times New Roman" w:hAnsi="Times New Roman"/>
          <w:sz w:val="24"/>
          <w:szCs w:val="24"/>
        </w:rPr>
        <w:t>2</w:t>
      </w:r>
      <w:r w:rsidRPr="000633AD">
        <w:rPr>
          <w:rFonts w:ascii="Times New Roman" w:hAnsi="Times New Roman"/>
          <w:sz w:val="24"/>
          <w:szCs w:val="24"/>
        </w:rPr>
        <w:t xml:space="preserve"> </w:t>
      </w:r>
      <w:r>
        <w:rPr>
          <w:rFonts w:ascii="Times New Roman" w:hAnsi="Times New Roman"/>
          <w:sz w:val="24"/>
          <w:szCs w:val="24"/>
        </w:rPr>
        <w:t>ТИ</w:t>
      </w:r>
      <w:r w:rsidRPr="000633AD">
        <w:rPr>
          <w:rFonts w:ascii="Times New Roman" w:hAnsi="Times New Roman"/>
          <w:sz w:val="24"/>
          <w:szCs w:val="24"/>
        </w:rPr>
        <w:t xml:space="preserve">) на </w:t>
      </w:r>
      <w:r>
        <w:rPr>
          <w:rFonts w:ascii="Times New Roman" w:hAnsi="Times New Roman"/>
          <w:sz w:val="24"/>
          <w:szCs w:val="24"/>
        </w:rPr>
        <w:t xml:space="preserve">вводе 6 </w:t>
      </w:r>
      <w:proofErr w:type="spellStart"/>
      <w:r>
        <w:rPr>
          <w:rFonts w:ascii="Times New Roman" w:hAnsi="Times New Roman"/>
          <w:sz w:val="24"/>
          <w:szCs w:val="24"/>
        </w:rPr>
        <w:t>кВ</w:t>
      </w:r>
      <w:proofErr w:type="spellEnd"/>
      <w:r>
        <w:rPr>
          <w:rFonts w:ascii="Times New Roman" w:hAnsi="Times New Roman"/>
          <w:sz w:val="24"/>
          <w:szCs w:val="24"/>
        </w:rPr>
        <w:t xml:space="preserve"> от сетевой организац</w:t>
      </w:r>
      <w:proofErr w:type="gramStart"/>
      <w:r>
        <w:rPr>
          <w:rFonts w:ascii="Times New Roman" w:hAnsi="Times New Roman"/>
          <w:sz w:val="24"/>
          <w:szCs w:val="24"/>
        </w:rPr>
        <w:t>ии АО</w:t>
      </w:r>
      <w:proofErr w:type="gramEnd"/>
      <w:r>
        <w:rPr>
          <w:rFonts w:ascii="Times New Roman" w:hAnsi="Times New Roman"/>
          <w:sz w:val="24"/>
          <w:szCs w:val="24"/>
        </w:rPr>
        <w:t xml:space="preserve"> «ЧГЭС»;</w:t>
      </w:r>
    </w:p>
    <w:p w:rsidR="001D1248" w:rsidRDefault="001D1248" w:rsidP="001D1248">
      <w:pPr>
        <w:pStyle w:val="af8"/>
        <w:ind w:firstLine="709"/>
        <w:rPr>
          <w:rFonts w:ascii="Times New Roman" w:hAnsi="Times New Roman"/>
          <w:sz w:val="24"/>
          <w:szCs w:val="24"/>
        </w:rPr>
      </w:pP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3.3</w:t>
      </w:r>
      <w:r w:rsidRPr="000633AD">
        <w:rPr>
          <w:rFonts w:ascii="Times New Roman" w:hAnsi="Times New Roman"/>
          <w:sz w:val="24"/>
          <w:szCs w:val="24"/>
        </w:rPr>
        <w:t xml:space="preserve">. </w:t>
      </w:r>
      <w:r>
        <w:rPr>
          <w:rFonts w:ascii="Times New Roman" w:hAnsi="Times New Roman"/>
          <w:sz w:val="24"/>
          <w:szCs w:val="24"/>
        </w:rPr>
        <w:t xml:space="preserve">Насосно-фильтровальная станция </w:t>
      </w:r>
      <w:r>
        <w:rPr>
          <w:rFonts w:ascii="Times New Roman" w:hAnsi="Times New Roman"/>
          <w:sz w:val="24"/>
          <w:szCs w:val="24"/>
          <w:lang w:val="en-US"/>
        </w:rPr>
        <w:t>II</w:t>
      </w:r>
      <w:r w:rsidRPr="003105EC">
        <w:rPr>
          <w:rFonts w:ascii="Times New Roman" w:hAnsi="Times New Roman"/>
          <w:sz w:val="24"/>
          <w:szCs w:val="24"/>
        </w:rPr>
        <w:t xml:space="preserve"> </w:t>
      </w:r>
      <w:r>
        <w:rPr>
          <w:rFonts w:ascii="Times New Roman" w:hAnsi="Times New Roman"/>
          <w:sz w:val="24"/>
          <w:szCs w:val="24"/>
        </w:rPr>
        <w:t xml:space="preserve">подъема ОСП «Алатырь», </w:t>
      </w:r>
      <w:proofErr w:type="spellStart"/>
      <w:r>
        <w:rPr>
          <w:rFonts w:ascii="Times New Roman" w:hAnsi="Times New Roman"/>
          <w:sz w:val="24"/>
          <w:szCs w:val="24"/>
        </w:rPr>
        <w:t>г</w:t>
      </w:r>
      <w:proofErr w:type="gramStart"/>
      <w:r>
        <w:rPr>
          <w:rFonts w:ascii="Times New Roman" w:hAnsi="Times New Roman"/>
          <w:sz w:val="24"/>
          <w:szCs w:val="24"/>
        </w:rPr>
        <w:t>.А</w:t>
      </w:r>
      <w:proofErr w:type="gramEnd"/>
      <w:r>
        <w:rPr>
          <w:rFonts w:ascii="Times New Roman" w:hAnsi="Times New Roman"/>
          <w:sz w:val="24"/>
          <w:szCs w:val="24"/>
        </w:rPr>
        <w:t>латырь</w:t>
      </w:r>
      <w:proofErr w:type="spellEnd"/>
      <w:r>
        <w:rPr>
          <w:rFonts w:ascii="Times New Roman" w:hAnsi="Times New Roman"/>
          <w:sz w:val="24"/>
          <w:szCs w:val="24"/>
        </w:rPr>
        <w:t>,</w:t>
      </w:r>
      <w:r w:rsidRPr="003105EC">
        <w:rPr>
          <w:rFonts w:ascii="Times New Roman" w:hAnsi="Times New Roman"/>
          <w:sz w:val="24"/>
          <w:szCs w:val="24"/>
        </w:rPr>
        <w:t xml:space="preserve"> </w:t>
      </w:r>
      <w:r>
        <w:rPr>
          <w:rFonts w:ascii="Times New Roman" w:hAnsi="Times New Roman"/>
          <w:sz w:val="24"/>
          <w:szCs w:val="24"/>
        </w:rPr>
        <w:t>4 ТИ:</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 РУ-6 </w:t>
      </w:r>
      <w:proofErr w:type="spellStart"/>
      <w:r>
        <w:rPr>
          <w:rFonts w:ascii="Times New Roman" w:hAnsi="Times New Roman"/>
          <w:sz w:val="24"/>
          <w:szCs w:val="24"/>
        </w:rPr>
        <w:t>кВ</w:t>
      </w:r>
      <w:proofErr w:type="spellEnd"/>
      <w:r w:rsidRPr="000633AD">
        <w:rPr>
          <w:rFonts w:ascii="Times New Roman" w:hAnsi="Times New Roman"/>
          <w:sz w:val="24"/>
          <w:szCs w:val="24"/>
        </w:rPr>
        <w:t xml:space="preserve"> (</w:t>
      </w:r>
      <w:r>
        <w:rPr>
          <w:rFonts w:ascii="Times New Roman" w:hAnsi="Times New Roman"/>
          <w:sz w:val="24"/>
          <w:szCs w:val="24"/>
        </w:rPr>
        <w:t>4</w:t>
      </w:r>
      <w:r w:rsidRPr="000633AD">
        <w:rPr>
          <w:rFonts w:ascii="Times New Roman" w:hAnsi="Times New Roman"/>
          <w:sz w:val="24"/>
          <w:szCs w:val="24"/>
        </w:rPr>
        <w:t xml:space="preserve"> </w:t>
      </w:r>
      <w:r>
        <w:rPr>
          <w:rFonts w:ascii="Times New Roman" w:hAnsi="Times New Roman"/>
          <w:sz w:val="24"/>
          <w:szCs w:val="24"/>
        </w:rPr>
        <w:t>ТИ</w:t>
      </w:r>
      <w:r w:rsidRPr="000633AD">
        <w:rPr>
          <w:rFonts w:ascii="Times New Roman" w:hAnsi="Times New Roman"/>
          <w:sz w:val="24"/>
          <w:szCs w:val="24"/>
        </w:rPr>
        <w:t xml:space="preserve">) на </w:t>
      </w:r>
      <w:r>
        <w:rPr>
          <w:rFonts w:ascii="Times New Roman" w:hAnsi="Times New Roman"/>
          <w:sz w:val="24"/>
          <w:szCs w:val="24"/>
        </w:rPr>
        <w:t xml:space="preserve">вводе 6 </w:t>
      </w:r>
      <w:proofErr w:type="spellStart"/>
      <w:r>
        <w:rPr>
          <w:rFonts w:ascii="Times New Roman" w:hAnsi="Times New Roman"/>
          <w:sz w:val="24"/>
          <w:szCs w:val="24"/>
        </w:rPr>
        <w:t>кВ</w:t>
      </w:r>
      <w:proofErr w:type="spellEnd"/>
      <w:r>
        <w:rPr>
          <w:rFonts w:ascii="Times New Roman" w:hAnsi="Times New Roman"/>
          <w:sz w:val="24"/>
          <w:szCs w:val="24"/>
        </w:rPr>
        <w:t xml:space="preserve"> от сетевой организац</w:t>
      </w:r>
      <w:proofErr w:type="gramStart"/>
      <w:r>
        <w:rPr>
          <w:rFonts w:ascii="Times New Roman" w:hAnsi="Times New Roman"/>
          <w:sz w:val="24"/>
          <w:szCs w:val="24"/>
        </w:rPr>
        <w:t>ии АО</w:t>
      </w:r>
      <w:proofErr w:type="gramEnd"/>
      <w:r>
        <w:rPr>
          <w:rFonts w:ascii="Times New Roman" w:hAnsi="Times New Roman"/>
          <w:sz w:val="24"/>
          <w:szCs w:val="24"/>
        </w:rPr>
        <w:t xml:space="preserve"> «ЧГЭС»;</w:t>
      </w:r>
    </w:p>
    <w:p w:rsidR="001D1248" w:rsidRDefault="001D1248" w:rsidP="001D1248">
      <w:pPr>
        <w:pStyle w:val="af8"/>
        <w:ind w:firstLine="709"/>
        <w:rPr>
          <w:rFonts w:ascii="Times New Roman" w:hAnsi="Times New Roman"/>
          <w:sz w:val="24"/>
          <w:szCs w:val="24"/>
        </w:rPr>
      </w:pP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3.4. </w:t>
      </w:r>
      <w:r w:rsidRPr="000633AD">
        <w:rPr>
          <w:rFonts w:ascii="Times New Roman" w:hAnsi="Times New Roman"/>
          <w:sz w:val="24"/>
          <w:szCs w:val="24"/>
        </w:rPr>
        <w:t xml:space="preserve">Общее количество точек </w:t>
      </w:r>
      <w:r>
        <w:rPr>
          <w:rFonts w:ascii="Times New Roman" w:hAnsi="Times New Roman"/>
          <w:sz w:val="24"/>
          <w:szCs w:val="24"/>
        </w:rPr>
        <w:t xml:space="preserve">измерения по </w:t>
      </w:r>
      <w:r>
        <w:rPr>
          <w:rFonts w:ascii="Times New Roman" w:hAnsi="Times New Roman"/>
          <w:sz w:val="24"/>
          <w:szCs w:val="24"/>
          <w:lang w:val="en-US"/>
        </w:rPr>
        <w:t>III</w:t>
      </w:r>
      <w:r w:rsidRPr="00E54915">
        <w:rPr>
          <w:rFonts w:ascii="Times New Roman" w:hAnsi="Times New Roman"/>
          <w:sz w:val="24"/>
          <w:szCs w:val="24"/>
        </w:rPr>
        <w:t xml:space="preserve"> </w:t>
      </w:r>
      <w:r>
        <w:rPr>
          <w:rFonts w:ascii="Times New Roman" w:hAnsi="Times New Roman"/>
          <w:sz w:val="24"/>
          <w:szCs w:val="24"/>
        </w:rPr>
        <w:t>очереди АИИС КУЭ</w:t>
      </w:r>
      <w:r w:rsidRPr="000633AD">
        <w:rPr>
          <w:rFonts w:ascii="Times New Roman" w:hAnsi="Times New Roman"/>
          <w:sz w:val="24"/>
          <w:szCs w:val="24"/>
        </w:rPr>
        <w:t xml:space="preserve">: </w:t>
      </w:r>
      <w:r>
        <w:rPr>
          <w:rFonts w:ascii="Times New Roman" w:hAnsi="Times New Roman"/>
          <w:sz w:val="24"/>
          <w:szCs w:val="24"/>
        </w:rPr>
        <w:t>8</w:t>
      </w:r>
      <w:r w:rsidRPr="000633AD">
        <w:rPr>
          <w:rFonts w:ascii="Times New Roman" w:hAnsi="Times New Roman"/>
          <w:sz w:val="24"/>
          <w:szCs w:val="24"/>
        </w:rPr>
        <w:t xml:space="preserve"> шт. </w:t>
      </w:r>
    </w:p>
    <w:p w:rsidR="001D1248" w:rsidRDefault="001D1248" w:rsidP="001D1248">
      <w:pPr>
        <w:pStyle w:val="af8"/>
        <w:ind w:firstLine="709"/>
        <w:rPr>
          <w:rFonts w:ascii="Times New Roman" w:hAnsi="Times New Roman"/>
          <w:sz w:val="24"/>
          <w:szCs w:val="24"/>
        </w:rPr>
      </w:pP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3.5. Состав объектов, приборы учета электрической энергии которых будут включены в АИИС КУЭ </w:t>
      </w:r>
      <w:proofErr w:type="gramStart"/>
      <w:r>
        <w:rPr>
          <w:rFonts w:ascii="Times New Roman" w:hAnsi="Times New Roman"/>
          <w:sz w:val="24"/>
          <w:szCs w:val="24"/>
        </w:rPr>
        <w:t xml:space="preserve">( </w:t>
      </w:r>
      <w:proofErr w:type="gramEnd"/>
      <w:r>
        <w:rPr>
          <w:rFonts w:ascii="Times New Roman" w:hAnsi="Times New Roman"/>
          <w:sz w:val="24"/>
          <w:szCs w:val="24"/>
        </w:rPr>
        <w:t xml:space="preserve">в </w:t>
      </w:r>
      <w:proofErr w:type="spellStart"/>
      <w:r>
        <w:rPr>
          <w:rFonts w:ascii="Times New Roman" w:hAnsi="Times New Roman"/>
          <w:sz w:val="24"/>
          <w:szCs w:val="24"/>
        </w:rPr>
        <w:t>т.ч</w:t>
      </w:r>
      <w:proofErr w:type="spellEnd"/>
      <w:r>
        <w:rPr>
          <w:rFonts w:ascii="Times New Roman" w:hAnsi="Times New Roman"/>
          <w:sz w:val="24"/>
          <w:szCs w:val="24"/>
        </w:rPr>
        <w:t>. в метрологическое обеспечение):</w:t>
      </w:r>
    </w:p>
    <w:tbl>
      <w:tblPr>
        <w:tblW w:w="10230" w:type="dxa"/>
        <w:tblInd w:w="93" w:type="dxa"/>
        <w:tblLook w:val="04A0" w:firstRow="1" w:lastRow="0" w:firstColumn="1" w:lastColumn="0" w:noHBand="0" w:noVBand="1"/>
      </w:tblPr>
      <w:tblGrid>
        <w:gridCol w:w="1002"/>
        <w:gridCol w:w="6911"/>
        <w:gridCol w:w="2317"/>
      </w:tblGrid>
      <w:tr w:rsidR="001D1248" w:rsidTr="00AA6FAE">
        <w:trPr>
          <w:trHeight w:val="679"/>
        </w:trPr>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1248" w:rsidRDefault="001D1248" w:rsidP="00AA6FAE">
            <w:pPr>
              <w:jc w:val="center"/>
              <w:rPr>
                <w:b/>
                <w:bCs/>
                <w:i/>
                <w:iCs/>
                <w:color w:val="000000"/>
              </w:rPr>
            </w:pPr>
            <w:r>
              <w:rPr>
                <w:b/>
                <w:bCs/>
                <w:i/>
                <w:iCs/>
                <w:color w:val="000000"/>
              </w:rPr>
              <w:t xml:space="preserve">№ </w:t>
            </w:r>
            <w:proofErr w:type="gramStart"/>
            <w:r>
              <w:rPr>
                <w:b/>
                <w:bCs/>
                <w:i/>
                <w:iCs/>
                <w:color w:val="000000"/>
              </w:rPr>
              <w:t>п</w:t>
            </w:r>
            <w:proofErr w:type="gramEnd"/>
            <w:r>
              <w:rPr>
                <w:b/>
                <w:bCs/>
                <w:i/>
                <w:iCs/>
                <w:color w:val="000000"/>
              </w:rPr>
              <w:t>/п</w:t>
            </w:r>
          </w:p>
        </w:tc>
        <w:tc>
          <w:tcPr>
            <w:tcW w:w="6911" w:type="dxa"/>
            <w:tcBorders>
              <w:top w:val="single" w:sz="4" w:space="0" w:color="auto"/>
              <w:left w:val="nil"/>
              <w:bottom w:val="single" w:sz="4" w:space="0" w:color="auto"/>
              <w:right w:val="single" w:sz="4" w:space="0" w:color="auto"/>
            </w:tcBorders>
            <w:shd w:val="clear" w:color="auto" w:fill="auto"/>
            <w:vAlign w:val="center"/>
            <w:hideMark/>
          </w:tcPr>
          <w:p w:rsidR="001D1248" w:rsidRDefault="001D1248" w:rsidP="00AA6FAE">
            <w:pPr>
              <w:jc w:val="center"/>
              <w:rPr>
                <w:b/>
                <w:bCs/>
                <w:i/>
                <w:iCs/>
                <w:color w:val="000000"/>
              </w:rPr>
            </w:pPr>
            <w:r>
              <w:rPr>
                <w:b/>
                <w:bCs/>
                <w:i/>
                <w:iCs/>
                <w:color w:val="000000"/>
              </w:rPr>
              <w:t>Наименование и адрес объекта</w:t>
            </w:r>
          </w:p>
        </w:tc>
        <w:tc>
          <w:tcPr>
            <w:tcW w:w="2317" w:type="dxa"/>
            <w:tcBorders>
              <w:top w:val="single" w:sz="4" w:space="0" w:color="auto"/>
              <w:left w:val="nil"/>
              <w:bottom w:val="single" w:sz="4" w:space="0" w:color="auto"/>
              <w:right w:val="single" w:sz="4" w:space="0" w:color="auto"/>
            </w:tcBorders>
            <w:shd w:val="clear" w:color="auto" w:fill="auto"/>
            <w:vAlign w:val="center"/>
            <w:hideMark/>
          </w:tcPr>
          <w:p w:rsidR="001D1248" w:rsidRDefault="001D1248" w:rsidP="00AA6FAE">
            <w:pPr>
              <w:jc w:val="center"/>
              <w:rPr>
                <w:b/>
                <w:bCs/>
                <w:i/>
                <w:iCs/>
                <w:color w:val="000000"/>
              </w:rPr>
            </w:pPr>
            <w:r>
              <w:rPr>
                <w:b/>
                <w:bCs/>
                <w:i/>
                <w:iCs/>
                <w:color w:val="000000"/>
              </w:rPr>
              <w:t xml:space="preserve">Количество ТИ (в </w:t>
            </w:r>
            <w:proofErr w:type="spellStart"/>
            <w:r>
              <w:rPr>
                <w:b/>
                <w:bCs/>
                <w:i/>
                <w:iCs/>
                <w:color w:val="000000"/>
              </w:rPr>
              <w:t>т.ч</w:t>
            </w:r>
            <w:proofErr w:type="spellEnd"/>
            <w:r>
              <w:rPr>
                <w:b/>
                <w:bCs/>
                <w:i/>
                <w:iCs/>
                <w:color w:val="000000"/>
              </w:rPr>
              <w:t>. субабоненты)</w:t>
            </w:r>
          </w:p>
        </w:tc>
      </w:tr>
      <w:tr w:rsidR="001D1248" w:rsidTr="00AA6FAE">
        <w:trPr>
          <w:trHeight w:val="325"/>
        </w:trPr>
        <w:tc>
          <w:tcPr>
            <w:tcW w:w="1002" w:type="dxa"/>
            <w:tcBorders>
              <w:top w:val="nil"/>
              <w:left w:val="single" w:sz="4" w:space="0" w:color="auto"/>
              <w:bottom w:val="single" w:sz="4" w:space="0" w:color="auto"/>
              <w:right w:val="single" w:sz="4" w:space="0" w:color="auto"/>
            </w:tcBorders>
            <w:shd w:val="clear" w:color="auto" w:fill="auto"/>
            <w:vAlign w:val="center"/>
            <w:hideMark/>
          </w:tcPr>
          <w:p w:rsidR="001D1248" w:rsidRDefault="001D1248" w:rsidP="00AA6FAE">
            <w:pPr>
              <w:jc w:val="center"/>
              <w:rPr>
                <w:i/>
                <w:iCs/>
                <w:color w:val="000000"/>
              </w:rPr>
            </w:pPr>
            <w:r>
              <w:rPr>
                <w:i/>
                <w:iCs/>
                <w:color w:val="000000"/>
              </w:rPr>
              <w:t>1</w:t>
            </w:r>
          </w:p>
        </w:tc>
        <w:tc>
          <w:tcPr>
            <w:tcW w:w="6911" w:type="dxa"/>
            <w:tcBorders>
              <w:top w:val="nil"/>
              <w:left w:val="nil"/>
              <w:bottom w:val="single" w:sz="4" w:space="0" w:color="auto"/>
              <w:right w:val="single" w:sz="4" w:space="0" w:color="auto"/>
            </w:tcBorders>
            <w:shd w:val="clear" w:color="auto" w:fill="auto"/>
            <w:vAlign w:val="center"/>
            <w:hideMark/>
          </w:tcPr>
          <w:p w:rsidR="001D1248" w:rsidRPr="00E54915" w:rsidRDefault="001D1248" w:rsidP="00AA6FAE">
            <w:pPr>
              <w:rPr>
                <w:color w:val="000000"/>
                <w:highlight w:val="yellow"/>
              </w:rPr>
            </w:pPr>
            <w:r>
              <w:t>ПНС СЗР (</w:t>
            </w:r>
            <w:proofErr w:type="spellStart"/>
            <w:r>
              <w:t>г</w:t>
            </w:r>
            <w:proofErr w:type="gramStart"/>
            <w:r>
              <w:t>.Ч</w:t>
            </w:r>
            <w:proofErr w:type="gramEnd"/>
            <w:r>
              <w:t>ебоксары</w:t>
            </w:r>
            <w:proofErr w:type="spellEnd"/>
            <w:r>
              <w:t xml:space="preserve">, </w:t>
            </w:r>
            <w:proofErr w:type="spellStart"/>
            <w:r>
              <w:t>ул.Мичмана</w:t>
            </w:r>
            <w:proofErr w:type="spellEnd"/>
            <w:r>
              <w:t xml:space="preserve"> Павлова, 29Б)</w:t>
            </w:r>
          </w:p>
        </w:tc>
        <w:tc>
          <w:tcPr>
            <w:tcW w:w="2317" w:type="dxa"/>
            <w:tcBorders>
              <w:top w:val="nil"/>
              <w:left w:val="nil"/>
              <w:bottom w:val="single" w:sz="4" w:space="0" w:color="auto"/>
              <w:right w:val="single" w:sz="4" w:space="0" w:color="auto"/>
            </w:tcBorders>
            <w:shd w:val="clear" w:color="auto" w:fill="auto"/>
            <w:vAlign w:val="center"/>
            <w:hideMark/>
          </w:tcPr>
          <w:p w:rsidR="001D1248" w:rsidRDefault="001D1248" w:rsidP="00AA6FAE">
            <w:pPr>
              <w:jc w:val="center"/>
              <w:rPr>
                <w:color w:val="000000"/>
              </w:rPr>
            </w:pPr>
            <w:r>
              <w:rPr>
                <w:color w:val="000000"/>
              </w:rPr>
              <w:t>2 (0)</w:t>
            </w:r>
          </w:p>
        </w:tc>
      </w:tr>
      <w:tr w:rsidR="001D1248" w:rsidTr="00AA6FAE">
        <w:trPr>
          <w:trHeight w:val="325"/>
        </w:trPr>
        <w:tc>
          <w:tcPr>
            <w:tcW w:w="1002" w:type="dxa"/>
            <w:tcBorders>
              <w:top w:val="nil"/>
              <w:left w:val="single" w:sz="4" w:space="0" w:color="auto"/>
              <w:bottom w:val="single" w:sz="4" w:space="0" w:color="auto"/>
              <w:right w:val="single" w:sz="4" w:space="0" w:color="auto"/>
            </w:tcBorders>
            <w:shd w:val="clear" w:color="auto" w:fill="auto"/>
            <w:vAlign w:val="center"/>
            <w:hideMark/>
          </w:tcPr>
          <w:p w:rsidR="001D1248" w:rsidRDefault="001D1248" w:rsidP="00AA6FAE">
            <w:pPr>
              <w:jc w:val="center"/>
              <w:rPr>
                <w:i/>
                <w:iCs/>
                <w:color w:val="000000"/>
              </w:rPr>
            </w:pPr>
            <w:r>
              <w:rPr>
                <w:i/>
                <w:iCs/>
                <w:color w:val="000000"/>
              </w:rPr>
              <w:t>2</w:t>
            </w:r>
          </w:p>
        </w:tc>
        <w:tc>
          <w:tcPr>
            <w:tcW w:w="6911" w:type="dxa"/>
            <w:tcBorders>
              <w:top w:val="nil"/>
              <w:left w:val="nil"/>
              <w:bottom w:val="single" w:sz="4" w:space="0" w:color="auto"/>
              <w:right w:val="single" w:sz="4" w:space="0" w:color="auto"/>
            </w:tcBorders>
            <w:shd w:val="clear" w:color="auto" w:fill="auto"/>
            <w:vAlign w:val="center"/>
            <w:hideMark/>
          </w:tcPr>
          <w:p w:rsidR="001D1248" w:rsidRPr="00E54915" w:rsidRDefault="001D1248" w:rsidP="00AA6FAE">
            <w:pPr>
              <w:rPr>
                <w:color w:val="000000"/>
                <w:highlight w:val="yellow"/>
              </w:rPr>
            </w:pPr>
            <w:r>
              <w:t xml:space="preserve">Насосная станция </w:t>
            </w:r>
            <w:r>
              <w:rPr>
                <w:lang w:val="en-US"/>
              </w:rPr>
              <w:t>I</w:t>
            </w:r>
            <w:r w:rsidRPr="00206D1F">
              <w:t xml:space="preserve"> </w:t>
            </w:r>
            <w:r>
              <w:t xml:space="preserve">подъема (Чувашская Республика, </w:t>
            </w:r>
            <w:proofErr w:type="spellStart"/>
            <w:r>
              <w:t>Алатырский</w:t>
            </w:r>
            <w:proofErr w:type="spellEnd"/>
            <w:r>
              <w:t xml:space="preserve"> район, </w:t>
            </w:r>
            <w:proofErr w:type="spellStart"/>
            <w:r>
              <w:t>с</w:t>
            </w:r>
            <w:proofErr w:type="gramStart"/>
            <w:r>
              <w:t>.С</w:t>
            </w:r>
            <w:proofErr w:type="gramEnd"/>
            <w:r>
              <w:t>темасы</w:t>
            </w:r>
            <w:proofErr w:type="spellEnd"/>
            <w:r>
              <w:t>)</w:t>
            </w:r>
          </w:p>
        </w:tc>
        <w:tc>
          <w:tcPr>
            <w:tcW w:w="2317" w:type="dxa"/>
            <w:tcBorders>
              <w:top w:val="nil"/>
              <w:left w:val="nil"/>
              <w:bottom w:val="single" w:sz="4" w:space="0" w:color="auto"/>
              <w:right w:val="single" w:sz="4" w:space="0" w:color="auto"/>
            </w:tcBorders>
            <w:shd w:val="clear" w:color="auto" w:fill="auto"/>
            <w:vAlign w:val="center"/>
            <w:hideMark/>
          </w:tcPr>
          <w:p w:rsidR="001D1248" w:rsidRDefault="001D1248" w:rsidP="00AA6FAE">
            <w:pPr>
              <w:jc w:val="center"/>
              <w:rPr>
                <w:color w:val="000000"/>
              </w:rPr>
            </w:pPr>
            <w:r w:rsidRPr="00D516B5">
              <w:rPr>
                <w:color w:val="000000"/>
              </w:rPr>
              <w:t>2</w:t>
            </w:r>
            <w:r>
              <w:rPr>
                <w:color w:val="000000"/>
              </w:rPr>
              <w:t xml:space="preserve"> (0)</w:t>
            </w:r>
          </w:p>
        </w:tc>
      </w:tr>
      <w:tr w:rsidR="001D1248" w:rsidTr="00AA6FAE">
        <w:trPr>
          <w:trHeight w:val="325"/>
        </w:trPr>
        <w:tc>
          <w:tcPr>
            <w:tcW w:w="1002" w:type="dxa"/>
            <w:tcBorders>
              <w:top w:val="nil"/>
              <w:left w:val="single" w:sz="4" w:space="0" w:color="auto"/>
              <w:bottom w:val="single" w:sz="4" w:space="0" w:color="auto"/>
              <w:right w:val="single" w:sz="4" w:space="0" w:color="auto"/>
            </w:tcBorders>
            <w:shd w:val="clear" w:color="auto" w:fill="auto"/>
            <w:vAlign w:val="center"/>
            <w:hideMark/>
          </w:tcPr>
          <w:p w:rsidR="001D1248" w:rsidRDefault="001D1248" w:rsidP="00AA6FAE">
            <w:pPr>
              <w:jc w:val="center"/>
              <w:rPr>
                <w:i/>
                <w:iCs/>
                <w:color w:val="000000"/>
              </w:rPr>
            </w:pPr>
            <w:r>
              <w:rPr>
                <w:i/>
                <w:iCs/>
                <w:color w:val="000000"/>
              </w:rPr>
              <w:t>3</w:t>
            </w:r>
          </w:p>
        </w:tc>
        <w:tc>
          <w:tcPr>
            <w:tcW w:w="6911" w:type="dxa"/>
            <w:tcBorders>
              <w:top w:val="nil"/>
              <w:left w:val="nil"/>
              <w:bottom w:val="single" w:sz="4" w:space="0" w:color="auto"/>
              <w:right w:val="single" w:sz="4" w:space="0" w:color="auto"/>
            </w:tcBorders>
            <w:shd w:val="clear" w:color="auto" w:fill="auto"/>
            <w:vAlign w:val="center"/>
            <w:hideMark/>
          </w:tcPr>
          <w:p w:rsidR="001D1248" w:rsidRPr="008E6E46" w:rsidRDefault="001D1248" w:rsidP="00AA6FAE">
            <w:pPr>
              <w:rPr>
                <w:color w:val="000000"/>
              </w:rPr>
            </w:pPr>
            <w:r w:rsidRPr="008E6E46">
              <w:t xml:space="preserve">Насосно-фильтровальная станция </w:t>
            </w:r>
            <w:r w:rsidRPr="008E6E46">
              <w:rPr>
                <w:lang w:val="en-US"/>
              </w:rPr>
              <w:t>II</w:t>
            </w:r>
            <w:r w:rsidRPr="008E6E46">
              <w:t xml:space="preserve"> подъема (</w:t>
            </w:r>
            <w:proofErr w:type="spellStart"/>
            <w:r w:rsidRPr="008E6E46">
              <w:t>г</w:t>
            </w:r>
            <w:proofErr w:type="gramStart"/>
            <w:r w:rsidRPr="008E6E46">
              <w:t>.А</w:t>
            </w:r>
            <w:proofErr w:type="gramEnd"/>
            <w:r w:rsidRPr="008E6E46">
              <w:t>латырь</w:t>
            </w:r>
            <w:proofErr w:type="spellEnd"/>
            <w:r w:rsidRPr="008E6E46">
              <w:t xml:space="preserve">, </w:t>
            </w:r>
            <w:proofErr w:type="spellStart"/>
            <w:r w:rsidRPr="008E6E46">
              <w:t>ул.Южная</w:t>
            </w:r>
            <w:proofErr w:type="spellEnd"/>
            <w:r w:rsidRPr="008E6E46">
              <w:t>, 34А)</w:t>
            </w:r>
          </w:p>
        </w:tc>
        <w:tc>
          <w:tcPr>
            <w:tcW w:w="2317" w:type="dxa"/>
            <w:tcBorders>
              <w:top w:val="nil"/>
              <w:left w:val="nil"/>
              <w:bottom w:val="single" w:sz="4" w:space="0" w:color="auto"/>
              <w:right w:val="single" w:sz="4" w:space="0" w:color="auto"/>
            </w:tcBorders>
            <w:shd w:val="clear" w:color="auto" w:fill="auto"/>
            <w:vAlign w:val="center"/>
            <w:hideMark/>
          </w:tcPr>
          <w:p w:rsidR="001D1248" w:rsidRDefault="001D1248" w:rsidP="00AA6FAE">
            <w:pPr>
              <w:jc w:val="center"/>
              <w:rPr>
                <w:color w:val="000000"/>
              </w:rPr>
            </w:pPr>
            <w:r>
              <w:rPr>
                <w:color w:val="000000"/>
                <w:lang w:val="en-US"/>
              </w:rPr>
              <w:t>4</w:t>
            </w:r>
            <w:r>
              <w:rPr>
                <w:color w:val="000000"/>
              </w:rPr>
              <w:t xml:space="preserve"> (</w:t>
            </w:r>
            <w:r>
              <w:rPr>
                <w:color w:val="000000"/>
                <w:lang w:val="en-US"/>
              </w:rPr>
              <w:t>0</w:t>
            </w:r>
            <w:r>
              <w:rPr>
                <w:color w:val="000000"/>
              </w:rPr>
              <w:t>)</w:t>
            </w:r>
          </w:p>
        </w:tc>
      </w:tr>
      <w:tr w:rsidR="001D1248" w:rsidTr="00AA6FAE">
        <w:trPr>
          <w:trHeight w:val="325"/>
        </w:trPr>
        <w:tc>
          <w:tcPr>
            <w:tcW w:w="7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1248" w:rsidRDefault="001D1248" w:rsidP="00AA6FAE">
            <w:pPr>
              <w:jc w:val="center"/>
              <w:rPr>
                <w:b/>
                <w:bCs/>
                <w:i/>
                <w:iCs/>
                <w:color w:val="000000"/>
              </w:rPr>
            </w:pPr>
            <w:r>
              <w:rPr>
                <w:b/>
                <w:bCs/>
                <w:i/>
                <w:iCs/>
                <w:color w:val="000000"/>
              </w:rPr>
              <w:t>Всего</w:t>
            </w:r>
          </w:p>
        </w:tc>
        <w:tc>
          <w:tcPr>
            <w:tcW w:w="2317" w:type="dxa"/>
            <w:tcBorders>
              <w:top w:val="nil"/>
              <w:left w:val="nil"/>
              <w:bottom w:val="single" w:sz="4" w:space="0" w:color="auto"/>
              <w:right w:val="single" w:sz="4" w:space="0" w:color="auto"/>
            </w:tcBorders>
            <w:shd w:val="clear" w:color="auto" w:fill="auto"/>
            <w:vAlign w:val="center"/>
            <w:hideMark/>
          </w:tcPr>
          <w:p w:rsidR="001D1248" w:rsidRDefault="001D1248" w:rsidP="00AA6FAE">
            <w:pPr>
              <w:jc w:val="center"/>
              <w:rPr>
                <w:b/>
                <w:bCs/>
                <w:color w:val="000000"/>
              </w:rPr>
            </w:pPr>
            <w:r>
              <w:rPr>
                <w:b/>
                <w:bCs/>
                <w:color w:val="000000"/>
                <w:lang w:val="en-US"/>
              </w:rPr>
              <w:t>8</w:t>
            </w:r>
            <w:r>
              <w:rPr>
                <w:b/>
                <w:bCs/>
                <w:color w:val="000000"/>
              </w:rPr>
              <w:t xml:space="preserve"> (</w:t>
            </w:r>
            <w:r>
              <w:rPr>
                <w:b/>
                <w:bCs/>
                <w:color w:val="000000"/>
                <w:lang w:val="en-US"/>
              </w:rPr>
              <w:t>0</w:t>
            </w:r>
            <w:r>
              <w:rPr>
                <w:b/>
                <w:bCs/>
                <w:color w:val="000000"/>
              </w:rPr>
              <w:t>)</w:t>
            </w:r>
          </w:p>
        </w:tc>
      </w:tr>
    </w:tbl>
    <w:p w:rsidR="001D1248" w:rsidRDefault="001D1248" w:rsidP="001D1248">
      <w:pPr>
        <w:pStyle w:val="af8"/>
        <w:ind w:firstLine="709"/>
        <w:rPr>
          <w:rFonts w:ascii="Times New Roman" w:hAnsi="Times New Roman"/>
          <w:sz w:val="24"/>
          <w:szCs w:val="24"/>
        </w:rPr>
      </w:pP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3.6. Примерный перечень материалов, оборудования и работ, необходимых для создания АИИС КУЭ, </w:t>
      </w:r>
      <w:r w:rsidRPr="007D1757">
        <w:rPr>
          <w:rFonts w:ascii="Times New Roman" w:hAnsi="Times New Roman"/>
          <w:sz w:val="24"/>
          <w:szCs w:val="24"/>
        </w:rPr>
        <w:t>приведен в Приложении 1.</w:t>
      </w:r>
    </w:p>
    <w:p w:rsidR="001D1248" w:rsidRDefault="001D1248" w:rsidP="001D1248">
      <w:pPr>
        <w:pStyle w:val="af8"/>
        <w:ind w:firstLine="709"/>
        <w:rPr>
          <w:rFonts w:ascii="Times New Roman" w:hAnsi="Times New Roman"/>
          <w:sz w:val="24"/>
          <w:szCs w:val="24"/>
        </w:rPr>
      </w:pP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4.  Основные требования:</w:t>
      </w:r>
    </w:p>
    <w:p w:rsidR="001D1248" w:rsidRPr="0092296A" w:rsidRDefault="001D1248" w:rsidP="001D1248">
      <w:pPr>
        <w:pStyle w:val="af8"/>
        <w:ind w:firstLine="709"/>
        <w:rPr>
          <w:rFonts w:ascii="Times New Roman" w:hAnsi="Times New Roman"/>
          <w:sz w:val="24"/>
          <w:szCs w:val="24"/>
        </w:rPr>
      </w:pPr>
      <w:r w:rsidRPr="0092296A">
        <w:rPr>
          <w:rFonts w:ascii="Times New Roman" w:hAnsi="Times New Roman"/>
          <w:sz w:val="24"/>
          <w:szCs w:val="24"/>
        </w:rPr>
        <w:t xml:space="preserve">4.1. Предусмотреть замену существующих (установку новых) счетчиков типа Меркурий, ЦЭ и </w:t>
      </w:r>
      <w:r w:rsidRPr="0092296A">
        <w:rPr>
          <w:rFonts w:ascii="Times New Roman" w:hAnsi="Times New Roman"/>
          <w:sz w:val="24"/>
          <w:szCs w:val="24"/>
          <w:lang w:val="en-US"/>
        </w:rPr>
        <w:t>KNUM</w:t>
      </w:r>
      <w:r w:rsidRPr="0092296A">
        <w:rPr>
          <w:rFonts w:ascii="Times New Roman" w:hAnsi="Times New Roman"/>
          <w:sz w:val="24"/>
          <w:szCs w:val="24"/>
        </w:rPr>
        <w:t xml:space="preserve"> на новые счетчики электрической энергии с цифровым интерфейсом передачи данных типа СЭТ, ПСЧ</w:t>
      </w:r>
      <w:r>
        <w:rPr>
          <w:rFonts w:ascii="Times New Roman" w:hAnsi="Times New Roman"/>
          <w:sz w:val="24"/>
          <w:szCs w:val="24"/>
        </w:rPr>
        <w:t>, ТЕ</w:t>
      </w:r>
      <w:r w:rsidRPr="0092296A">
        <w:rPr>
          <w:rFonts w:ascii="Times New Roman" w:hAnsi="Times New Roman"/>
          <w:sz w:val="24"/>
          <w:szCs w:val="24"/>
        </w:rPr>
        <w:t xml:space="preserve"> или аналогичные (марки приборов согласовать с уполномоченным представителем АО «Водоканал»), создать информационные каналы связи от счетчиков по объектам до сервера АИИС КУЭ АО «Водоканал».</w:t>
      </w:r>
    </w:p>
    <w:p w:rsidR="001D1248" w:rsidRPr="000D0F2E" w:rsidRDefault="001D1248" w:rsidP="001D1248">
      <w:pPr>
        <w:pStyle w:val="af8"/>
        <w:ind w:firstLine="709"/>
        <w:rPr>
          <w:rFonts w:ascii="Times New Roman" w:hAnsi="Times New Roman"/>
          <w:sz w:val="24"/>
          <w:szCs w:val="24"/>
        </w:rPr>
      </w:pPr>
      <w:r>
        <w:rPr>
          <w:rFonts w:ascii="Times New Roman" w:hAnsi="Times New Roman"/>
          <w:sz w:val="24"/>
          <w:szCs w:val="24"/>
        </w:rPr>
        <w:t xml:space="preserve">При необходимости, согласовать замену приборов учета с сетевой и энергосбытовой организацией. При отсутствии возможности согласования – установить дополнительные приборы учета, подключив их последовательно </w:t>
      </w:r>
      <w:proofErr w:type="gramStart"/>
      <w:r>
        <w:rPr>
          <w:rFonts w:ascii="Times New Roman" w:hAnsi="Times New Roman"/>
          <w:sz w:val="24"/>
          <w:szCs w:val="24"/>
        </w:rPr>
        <w:t>с</w:t>
      </w:r>
      <w:proofErr w:type="gramEnd"/>
      <w:r>
        <w:rPr>
          <w:rFonts w:ascii="Times New Roman" w:hAnsi="Times New Roman"/>
          <w:sz w:val="24"/>
          <w:szCs w:val="24"/>
        </w:rPr>
        <w:t xml:space="preserve"> существующими.</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4.</w:t>
      </w:r>
      <w:r w:rsidRPr="000D0F2E">
        <w:rPr>
          <w:rFonts w:ascii="Times New Roman" w:hAnsi="Times New Roman"/>
          <w:sz w:val="24"/>
          <w:szCs w:val="24"/>
        </w:rPr>
        <w:t xml:space="preserve">2. Используемые для коммерческого учета потребления </w:t>
      </w:r>
      <w:r>
        <w:rPr>
          <w:rFonts w:ascii="Times New Roman" w:hAnsi="Times New Roman"/>
          <w:sz w:val="24"/>
          <w:szCs w:val="24"/>
        </w:rPr>
        <w:t xml:space="preserve">электрической энергии </w:t>
      </w:r>
      <w:r w:rsidRPr="000D0F2E">
        <w:rPr>
          <w:rFonts w:ascii="Times New Roman" w:hAnsi="Times New Roman"/>
          <w:sz w:val="24"/>
          <w:szCs w:val="24"/>
        </w:rPr>
        <w:t>элементы: измерительные</w:t>
      </w:r>
      <w:r>
        <w:rPr>
          <w:rFonts w:ascii="Times New Roman" w:hAnsi="Times New Roman"/>
          <w:sz w:val="24"/>
          <w:szCs w:val="24"/>
        </w:rPr>
        <w:t xml:space="preserve"> </w:t>
      </w:r>
      <w:r w:rsidRPr="000D0F2E">
        <w:rPr>
          <w:rFonts w:ascii="Times New Roman" w:hAnsi="Times New Roman"/>
          <w:sz w:val="24"/>
          <w:szCs w:val="24"/>
        </w:rPr>
        <w:t>трансформаторы тока и напряжения, счетчики электрической энергии, УСПД должны иметь</w:t>
      </w:r>
      <w:r>
        <w:rPr>
          <w:rFonts w:ascii="Times New Roman" w:hAnsi="Times New Roman"/>
          <w:sz w:val="24"/>
          <w:szCs w:val="24"/>
        </w:rPr>
        <w:t xml:space="preserve"> </w:t>
      </w:r>
      <w:r w:rsidRPr="000D0F2E">
        <w:rPr>
          <w:rFonts w:ascii="Times New Roman" w:hAnsi="Times New Roman"/>
          <w:sz w:val="24"/>
          <w:szCs w:val="24"/>
        </w:rPr>
        <w:t xml:space="preserve">метрологическую поверку, быть внесены в </w:t>
      </w:r>
      <w:proofErr w:type="spellStart"/>
      <w:r w:rsidRPr="000D0F2E">
        <w:rPr>
          <w:rFonts w:ascii="Times New Roman" w:hAnsi="Times New Roman"/>
          <w:sz w:val="24"/>
          <w:szCs w:val="24"/>
        </w:rPr>
        <w:t>Госреестр</w:t>
      </w:r>
      <w:proofErr w:type="spellEnd"/>
      <w:r>
        <w:rPr>
          <w:rFonts w:ascii="Times New Roman" w:hAnsi="Times New Roman"/>
          <w:sz w:val="24"/>
          <w:szCs w:val="24"/>
        </w:rPr>
        <w:t xml:space="preserve"> СИ</w:t>
      </w:r>
      <w:r w:rsidRPr="000D0F2E">
        <w:rPr>
          <w:rFonts w:ascii="Times New Roman" w:hAnsi="Times New Roman"/>
          <w:sz w:val="24"/>
          <w:szCs w:val="24"/>
        </w:rPr>
        <w:t xml:space="preserve"> и иметь сертификат на утверждение</w:t>
      </w:r>
      <w:r>
        <w:rPr>
          <w:rFonts w:ascii="Times New Roman" w:hAnsi="Times New Roman"/>
          <w:sz w:val="24"/>
          <w:szCs w:val="24"/>
        </w:rPr>
        <w:t xml:space="preserve"> </w:t>
      </w:r>
      <w:r w:rsidRPr="000D0F2E">
        <w:rPr>
          <w:rFonts w:ascii="Times New Roman" w:hAnsi="Times New Roman"/>
          <w:sz w:val="24"/>
          <w:szCs w:val="24"/>
        </w:rPr>
        <w:t>типа средств измерений.</w:t>
      </w:r>
    </w:p>
    <w:p w:rsidR="001D1248" w:rsidRPr="000D0F2E" w:rsidRDefault="001D1248" w:rsidP="001D1248">
      <w:pPr>
        <w:pStyle w:val="af8"/>
        <w:ind w:firstLine="709"/>
        <w:rPr>
          <w:rFonts w:ascii="Times New Roman" w:hAnsi="Times New Roman"/>
          <w:sz w:val="24"/>
          <w:szCs w:val="24"/>
        </w:rPr>
      </w:pPr>
      <w:r>
        <w:rPr>
          <w:rFonts w:ascii="Times New Roman" w:hAnsi="Times New Roman"/>
          <w:sz w:val="24"/>
          <w:szCs w:val="24"/>
        </w:rPr>
        <w:t>В случае невозможности прохождения метрологической поверки, предусмотреть замену не прошедших поверку средств измерений на аналогичные (по номинальному коэффициенту трансформации, классу точности и методу установки) новые за счет подрядчика.</w:t>
      </w:r>
    </w:p>
    <w:p w:rsidR="001D1248" w:rsidRPr="004F3241" w:rsidRDefault="001D1248" w:rsidP="001D1248">
      <w:pPr>
        <w:pStyle w:val="af8"/>
        <w:ind w:firstLine="709"/>
        <w:rPr>
          <w:rFonts w:ascii="Times New Roman" w:hAnsi="Times New Roman"/>
          <w:sz w:val="24"/>
          <w:szCs w:val="24"/>
        </w:rPr>
      </w:pPr>
      <w:r>
        <w:rPr>
          <w:rFonts w:ascii="Times New Roman" w:hAnsi="Times New Roman"/>
          <w:sz w:val="24"/>
          <w:szCs w:val="24"/>
        </w:rPr>
        <w:t>4.</w:t>
      </w:r>
      <w:r w:rsidRPr="000D0F2E">
        <w:rPr>
          <w:rFonts w:ascii="Times New Roman" w:hAnsi="Times New Roman"/>
          <w:sz w:val="24"/>
          <w:szCs w:val="24"/>
        </w:rPr>
        <w:t>3. Класс точности измерительных трансформаторов тока и напряжения, а также приборов учета</w:t>
      </w:r>
      <w:r>
        <w:rPr>
          <w:rFonts w:ascii="Times New Roman" w:hAnsi="Times New Roman"/>
          <w:sz w:val="24"/>
          <w:szCs w:val="24"/>
        </w:rPr>
        <w:t xml:space="preserve"> </w:t>
      </w:r>
      <w:r w:rsidRPr="004F3241">
        <w:rPr>
          <w:rFonts w:ascii="Times New Roman" w:hAnsi="Times New Roman"/>
          <w:sz w:val="24"/>
          <w:szCs w:val="24"/>
        </w:rPr>
        <w:t>электрической энергии, измерительных каналов АИИС КУЭ должен соответствовать требованиям Приложения № 11.1 к Положению о порядке получения статуса субъекта оптового рынка и ведения реестра субъектов оптового рынка.</w:t>
      </w:r>
    </w:p>
    <w:p w:rsidR="001D1248" w:rsidRPr="000D0F2E" w:rsidRDefault="001D1248" w:rsidP="001D1248">
      <w:pPr>
        <w:pStyle w:val="af8"/>
        <w:ind w:firstLine="709"/>
        <w:rPr>
          <w:rFonts w:ascii="Times New Roman" w:hAnsi="Times New Roman"/>
          <w:sz w:val="24"/>
          <w:szCs w:val="24"/>
        </w:rPr>
      </w:pPr>
      <w:r>
        <w:rPr>
          <w:rFonts w:ascii="Times New Roman" w:hAnsi="Times New Roman"/>
          <w:sz w:val="24"/>
          <w:szCs w:val="24"/>
        </w:rPr>
        <w:t>4.</w:t>
      </w:r>
      <w:r w:rsidRPr="000D0F2E">
        <w:rPr>
          <w:rFonts w:ascii="Times New Roman" w:hAnsi="Times New Roman"/>
          <w:sz w:val="24"/>
          <w:szCs w:val="24"/>
        </w:rPr>
        <w:t xml:space="preserve">4. </w:t>
      </w:r>
      <w:r>
        <w:rPr>
          <w:rFonts w:ascii="Times New Roman" w:hAnsi="Times New Roman"/>
          <w:sz w:val="24"/>
          <w:szCs w:val="24"/>
        </w:rPr>
        <w:t>АИИС КУЭ</w:t>
      </w:r>
      <w:r w:rsidRPr="000D0F2E">
        <w:rPr>
          <w:rFonts w:ascii="Times New Roman" w:hAnsi="Times New Roman"/>
          <w:sz w:val="24"/>
          <w:szCs w:val="24"/>
        </w:rPr>
        <w:t xml:space="preserve"> должн</w:t>
      </w:r>
      <w:r>
        <w:rPr>
          <w:rFonts w:ascii="Times New Roman" w:hAnsi="Times New Roman"/>
          <w:sz w:val="24"/>
          <w:szCs w:val="24"/>
        </w:rPr>
        <w:t>а</w:t>
      </w:r>
      <w:r w:rsidRPr="000D0F2E">
        <w:rPr>
          <w:rFonts w:ascii="Times New Roman" w:hAnsi="Times New Roman"/>
          <w:sz w:val="24"/>
          <w:szCs w:val="24"/>
        </w:rPr>
        <w:t xml:space="preserve"> обеспечивать измерение потребления активной, реактивной электроэнергии за</w:t>
      </w:r>
      <w:r>
        <w:rPr>
          <w:rFonts w:ascii="Times New Roman" w:hAnsi="Times New Roman"/>
          <w:sz w:val="24"/>
          <w:szCs w:val="24"/>
        </w:rPr>
        <w:t xml:space="preserve"> </w:t>
      </w:r>
      <w:r w:rsidRPr="000D0F2E">
        <w:rPr>
          <w:rFonts w:ascii="Times New Roman" w:hAnsi="Times New Roman"/>
          <w:sz w:val="24"/>
          <w:szCs w:val="24"/>
        </w:rPr>
        <w:t>определенные интервалы времени (30 мин, час, сутки, месяц) по каналам учета, а также</w:t>
      </w:r>
      <w:r>
        <w:rPr>
          <w:rFonts w:ascii="Times New Roman" w:hAnsi="Times New Roman"/>
          <w:sz w:val="24"/>
          <w:szCs w:val="24"/>
        </w:rPr>
        <w:t xml:space="preserve"> </w:t>
      </w:r>
      <w:r w:rsidRPr="000D0F2E">
        <w:rPr>
          <w:rFonts w:ascii="Times New Roman" w:hAnsi="Times New Roman"/>
          <w:sz w:val="24"/>
          <w:szCs w:val="24"/>
        </w:rPr>
        <w:t>хранение полученной информации и заданных параметров.</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4.</w:t>
      </w:r>
      <w:r w:rsidRPr="000D0F2E">
        <w:rPr>
          <w:rFonts w:ascii="Times New Roman" w:hAnsi="Times New Roman"/>
          <w:sz w:val="24"/>
          <w:szCs w:val="24"/>
        </w:rPr>
        <w:t>5. Предусмотреть цепи резервного питания счетчиков, модемов.</w:t>
      </w:r>
    </w:p>
    <w:p w:rsidR="001D1248" w:rsidRPr="004F3241" w:rsidRDefault="001D1248" w:rsidP="001D1248">
      <w:pPr>
        <w:pStyle w:val="af8"/>
        <w:ind w:firstLine="709"/>
        <w:rPr>
          <w:rFonts w:ascii="Times New Roman" w:hAnsi="Times New Roman"/>
          <w:sz w:val="24"/>
          <w:szCs w:val="24"/>
        </w:rPr>
      </w:pPr>
      <w:r>
        <w:rPr>
          <w:rFonts w:ascii="Times New Roman" w:hAnsi="Times New Roman"/>
          <w:sz w:val="24"/>
          <w:szCs w:val="24"/>
        </w:rPr>
        <w:t>4.6</w:t>
      </w:r>
      <w:r w:rsidRPr="000D0F2E">
        <w:rPr>
          <w:rFonts w:ascii="Times New Roman" w:hAnsi="Times New Roman"/>
          <w:sz w:val="24"/>
          <w:szCs w:val="24"/>
        </w:rPr>
        <w:t xml:space="preserve">. </w:t>
      </w:r>
      <w:r>
        <w:rPr>
          <w:rFonts w:ascii="Times New Roman" w:hAnsi="Times New Roman"/>
          <w:sz w:val="24"/>
          <w:szCs w:val="24"/>
        </w:rPr>
        <w:t xml:space="preserve">АИИС КУЭ должна соответствовать требованиям, предъявляемым к системам учета электрической энергии, </w:t>
      </w:r>
      <w:r w:rsidRPr="004F3241">
        <w:rPr>
          <w:rFonts w:ascii="Times New Roman" w:hAnsi="Times New Roman"/>
          <w:sz w:val="24"/>
          <w:szCs w:val="24"/>
        </w:rPr>
        <w:t>установленным в Федерально</w:t>
      </w:r>
      <w:r>
        <w:rPr>
          <w:rFonts w:ascii="Times New Roman" w:hAnsi="Times New Roman"/>
          <w:sz w:val="24"/>
          <w:szCs w:val="24"/>
        </w:rPr>
        <w:t>м</w:t>
      </w:r>
      <w:r w:rsidRPr="004F3241">
        <w:rPr>
          <w:rFonts w:ascii="Times New Roman" w:hAnsi="Times New Roman"/>
          <w:sz w:val="24"/>
          <w:szCs w:val="24"/>
        </w:rPr>
        <w:t xml:space="preserve"> закон</w:t>
      </w:r>
      <w:r>
        <w:rPr>
          <w:rFonts w:ascii="Times New Roman" w:hAnsi="Times New Roman"/>
          <w:sz w:val="24"/>
          <w:szCs w:val="24"/>
        </w:rPr>
        <w:t>е</w:t>
      </w:r>
      <w:r w:rsidRPr="004F3241">
        <w:rPr>
          <w:rFonts w:ascii="Times New Roman" w:hAnsi="Times New Roman"/>
          <w:sz w:val="24"/>
          <w:szCs w:val="24"/>
        </w:rPr>
        <w:t xml:space="preserve"> от 26.06.2008г №102-ФЗ «О единстве измерений», Приложени</w:t>
      </w:r>
      <w:r>
        <w:rPr>
          <w:rFonts w:ascii="Times New Roman" w:hAnsi="Times New Roman"/>
          <w:sz w:val="24"/>
          <w:szCs w:val="24"/>
        </w:rPr>
        <w:t>и</w:t>
      </w:r>
      <w:r w:rsidRPr="004F3241">
        <w:rPr>
          <w:rFonts w:ascii="Times New Roman" w:hAnsi="Times New Roman"/>
          <w:sz w:val="24"/>
          <w:szCs w:val="24"/>
        </w:rPr>
        <w:t xml:space="preserve"> № 11.1 к Положению о порядке получения статуса субъекта оптового рынка и ведения реестра субъектов оптового рынка</w:t>
      </w:r>
      <w:r>
        <w:rPr>
          <w:rFonts w:ascii="Times New Roman" w:hAnsi="Times New Roman"/>
          <w:sz w:val="24"/>
          <w:szCs w:val="24"/>
        </w:rPr>
        <w:t>.</w:t>
      </w:r>
    </w:p>
    <w:p w:rsidR="001D1248" w:rsidRDefault="001D1248" w:rsidP="001D1248">
      <w:pPr>
        <w:pStyle w:val="af8"/>
        <w:ind w:firstLine="709"/>
        <w:rPr>
          <w:rFonts w:ascii="Times New Roman" w:hAnsi="Times New Roman"/>
          <w:sz w:val="24"/>
          <w:szCs w:val="24"/>
        </w:rPr>
      </w:pPr>
      <w:r>
        <w:rPr>
          <w:rFonts w:ascii="Times New Roman" w:hAnsi="Times New Roman"/>
          <w:sz w:val="24"/>
          <w:szCs w:val="24"/>
        </w:rPr>
        <w:t xml:space="preserve">4.7. Сервер АИИС КУЭ, на который будет производиться сбор данных с объектов АИИС КУЭ </w:t>
      </w:r>
      <w:r>
        <w:rPr>
          <w:rFonts w:ascii="Times New Roman" w:hAnsi="Times New Roman"/>
          <w:sz w:val="24"/>
          <w:szCs w:val="24"/>
          <w:lang w:val="en-US"/>
        </w:rPr>
        <w:t>III</w:t>
      </w:r>
      <w:r w:rsidRPr="00EE4D8D">
        <w:rPr>
          <w:rFonts w:ascii="Times New Roman" w:hAnsi="Times New Roman"/>
          <w:sz w:val="24"/>
          <w:szCs w:val="24"/>
        </w:rPr>
        <w:t xml:space="preserve"> </w:t>
      </w:r>
      <w:r>
        <w:rPr>
          <w:rFonts w:ascii="Times New Roman" w:hAnsi="Times New Roman"/>
          <w:sz w:val="24"/>
          <w:szCs w:val="24"/>
        </w:rPr>
        <w:t xml:space="preserve">очереди, располагается в здании АО «Водоканал» по адресу: </w:t>
      </w:r>
      <w:proofErr w:type="spellStart"/>
      <w:r>
        <w:rPr>
          <w:rFonts w:ascii="Times New Roman" w:hAnsi="Times New Roman"/>
          <w:sz w:val="24"/>
          <w:szCs w:val="24"/>
        </w:rPr>
        <w:t>г</w:t>
      </w:r>
      <w:proofErr w:type="gramStart"/>
      <w:r>
        <w:rPr>
          <w:rFonts w:ascii="Times New Roman" w:hAnsi="Times New Roman"/>
          <w:sz w:val="24"/>
          <w:szCs w:val="24"/>
        </w:rPr>
        <w:t>.Ч</w:t>
      </w:r>
      <w:proofErr w:type="gramEnd"/>
      <w:r>
        <w:rPr>
          <w:rFonts w:ascii="Times New Roman" w:hAnsi="Times New Roman"/>
          <w:sz w:val="24"/>
          <w:szCs w:val="24"/>
        </w:rPr>
        <w:t>ебоксары</w:t>
      </w:r>
      <w:proofErr w:type="spellEnd"/>
      <w:r>
        <w:rPr>
          <w:rFonts w:ascii="Times New Roman" w:hAnsi="Times New Roman"/>
          <w:sz w:val="24"/>
          <w:szCs w:val="24"/>
        </w:rPr>
        <w:t xml:space="preserve">, Мясокомбинатский проезд, 12. Программное обеспечение сервера – </w:t>
      </w:r>
      <w:proofErr w:type="gramStart"/>
      <w:r>
        <w:rPr>
          <w:rFonts w:ascii="Times New Roman" w:hAnsi="Times New Roman"/>
          <w:sz w:val="24"/>
          <w:szCs w:val="24"/>
        </w:rPr>
        <w:t>ПО</w:t>
      </w:r>
      <w:proofErr w:type="gramEnd"/>
      <w:r>
        <w:rPr>
          <w:rFonts w:ascii="Times New Roman" w:hAnsi="Times New Roman"/>
          <w:sz w:val="24"/>
          <w:szCs w:val="24"/>
        </w:rPr>
        <w:t xml:space="preserve"> «Пирамида 2000».</w:t>
      </w:r>
    </w:p>
    <w:p w:rsidR="001D1248" w:rsidRDefault="001D1248" w:rsidP="001D1248">
      <w:pPr>
        <w:pStyle w:val="af8"/>
        <w:ind w:firstLine="709"/>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4.8. Требования к каналообразующему оборудованию – </w:t>
      </w:r>
      <w:r>
        <w:rPr>
          <w:rFonts w:ascii="Times New Roman" w:hAnsi="Times New Roman"/>
          <w:color w:val="000000"/>
          <w:sz w:val="24"/>
          <w:szCs w:val="24"/>
          <w:shd w:val="clear" w:color="auto" w:fill="FFFFFF"/>
          <w:lang w:val="en-US"/>
        </w:rPr>
        <w:t>GPRS</w:t>
      </w:r>
      <w:r w:rsidRPr="006B26FF">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lang w:val="en-US"/>
        </w:rPr>
        <w:t>GSM</w:t>
      </w:r>
      <w:r>
        <w:rPr>
          <w:rFonts w:ascii="Times New Roman" w:hAnsi="Times New Roman"/>
          <w:color w:val="000000"/>
          <w:sz w:val="24"/>
          <w:szCs w:val="24"/>
          <w:shd w:val="clear" w:color="auto" w:fill="FFFFFF"/>
        </w:rPr>
        <w:t>-модемы, поддерживающие работу с сим-картами общедоступных сотовых операторов на территории Чувашской Республики. Модемы должны обеспечивать наличие основного</w:t>
      </w:r>
      <w:r w:rsidRPr="000D06E0">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и резервного канала связи с сервером.</w:t>
      </w:r>
    </w:p>
    <w:p w:rsidR="001D1248" w:rsidRDefault="001D1248" w:rsidP="001D1248">
      <w:pPr>
        <w:pStyle w:val="af8"/>
        <w:ind w:firstLine="709"/>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4.9. При выявлении необходимости получения в сетевых организациях технических условий и разработки проектной документации на размещение оборудования АИИС КУЭ, подрядчик выполняет указанные технические условия и проектную документацию самостоятельно, стоимость указанных работ входит в стоимость АИИС КУЭ </w:t>
      </w:r>
      <w:r>
        <w:rPr>
          <w:rFonts w:ascii="Times New Roman" w:hAnsi="Times New Roman"/>
          <w:color w:val="000000"/>
          <w:sz w:val="24"/>
          <w:szCs w:val="24"/>
          <w:shd w:val="clear" w:color="auto" w:fill="FFFFFF"/>
          <w:lang w:val="en-US"/>
        </w:rPr>
        <w:t>III</w:t>
      </w:r>
      <w:r w:rsidRPr="00652FA8">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очереди и не может служить основанием для изменения стоимости работ и цены договора.</w:t>
      </w:r>
    </w:p>
    <w:p w:rsidR="001D1248" w:rsidRDefault="001D1248" w:rsidP="001D1248">
      <w:pPr>
        <w:pStyle w:val="af8"/>
        <w:ind w:firstLine="709"/>
        <w:rPr>
          <w:rFonts w:ascii="Times New Roman" w:hAnsi="Times New Roman"/>
          <w:color w:val="000000"/>
          <w:sz w:val="24"/>
          <w:szCs w:val="24"/>
          <w:shd w:val="clear" w:color="auto" w:fill="FFFFFF"/>
        </w:rPr>
      </w:pPr>
      <w:r>
        <w:rPr>
          <w:rFonts w:ascii="Times New Roman" w:hAnsi="Times New Roman"/>
          <w:sz w:val="24"/>
          <w:szCs w:val="24"/>
        </w:rPr>
        <w:t xml:space="preserve">4.10. Актуализация метрологического обеспечения, помимо добавления </w:t>
      </w:r>
      <w:proofErr w:type="gramStart"/>
      <w:r>
        <w:rPr>
          <w:rFonts w:ascii="Times New Roman" w:hAnsi="Times New Roman"/>
          <w:sz w:val="24"/>
          <w:szCs w:val="24"/>
        </w:rPr>
        <w:t>перечисленных</w:t>
      </w:r>
      <w:proofErr w:type="gramEnd"/>
      <w:r>
        <w:rPr>
          <w:rFonts w:ascii="Times New Roman" w:hAnsi="Times New Roman"/>
          <w:sz w:val="24"/>
          <w:szCs w:val="24"/>
        </w:rPr>
        <w:t xml:space="preserve"> в п.3.5. </w:t>
      </w:r>
      <w:proofErr w:type="gramStart"/>
      <w:r>
        <w:rPr>
          <w:rFonts w:ascii="Times New Roman" w:hAnsi="Times New Roman"/>
          <w:sz w:val="24"/>
          <w:szCs w:val="24"/>
        </w:rPr>
        <w:t>ТИ, включает в себя в обязательном порядке внесение изменений в описание типа СИ в части состава оборудования измерительных каналов, связанных с проводимой модернизацией электрооборудования объектов Общества – КНС-2 (г. Чебоксары, наб.</w:t>
      </w:r>
      <w:proofErr w:type="gramEnd"/>
      <w:r>
        <w:rPr>
          <w:rFonts w:ascii="Times New Roman" w:hAnsi="Times New Roman"/>
          <w:sz w:val="24"/>
          <w:szCs w:val="24"/>
        </w:rPr>
        <w:t xml:space="preserve"> Пионерская, 1), КНС-5</w:t>
      </w:r>
      <w:r>
        <w:t xml:space="preserve"> </w:t>
      </w:r>
      <w:r>
        <w:rPr>
          <w:rFonts w:ascii="Times New Roman" w:hAnsi="Times New Roman"/>
          <w:sz w:val="24"/>
          <w:szCs w:val="24"/>
        </w:rPr>
        <w:t xml:space="preserve">(г. Чебоксары, </w:t>
      </w:r>
      <w:proofErr w:type="spellStart"/>
      <w:r>
        <w:rPr>
          <w:rFonts w:ascii="Times New Roman" w:hAnsi="Times New Roman"/>
          <w:sz w:val="24"/>
          <w:szCs w:val="24"/>
        </w:rPr>
        <w:t>ул</w:t>
      </w:r>
      <w:proofErr w:type="gramStart"/>
      <w:r>
        <w:rPr>
          <w:rFonts w:ascii="Times New Roman" w:hAnsi="Times New Roman"/>
          <w:sz w:val="24"/>
          <w:szCs w:val="24"/>
        </w:rPr>
        <w:t>.Я</w:t>
      </w:r>
      <w:proofErr w:type="gramEnd"/>
      <w:r>
        <w:rPr>
          <w:rFonts w:ascii="Times New Roman" w:hAnsi="Times New Roman"/>
          <w:sz w:val="24"/>
          <w:szCs w:val="24"/>
        </w:rPr>
        <w:t>кимовская</w:t>
      </w:r>
      <w:proofErr w:type="spellEnd"/>
      <w:r>
        <w:rPr>
          <w:rFonts w:ascii="Times New Roman" w:hAnsi="Times New Roman"/>
          <w:sz w:val="24"/>
          <w:szCs w:val="24"/>
        </w:rPr>
        <w:t>, 109). При выявлении необходимости дополнительных работ по поверке элементов измерительных каналов для проведения поверки АИИС КУЭ в целом как системы, указанные работы проводятся за счет подрядчика</w:t>
      </w:r>
      <w:r w:rsidRPr="00040AEC">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и не могут служить основанием для изменения стоимости работ и цены договора.</w:t>
      </w:r>
    </w:p>
    <w:p w:rsidR="001D1248" w:rsidRPr="00652FA8" w:rsidRDefault="001D1248" w:rsidP="001D1248">
      <w:pPr>
        <w:pStyle w:val="af8"/>
        <w:ind w:firstLine="709"/>
        <w:rPr>
          <w:rFonts w:ascii="Times New Roman" w:hAnsi="Times New Roman"/>
          <w:sz w:val="24"/>
          <w:szCs w:val="24"/>
        </w:rPr>
      </w:pPr>
      <w:r>
        <w:rPr>
          <w:rFonts w:ascii="Times New Roman" w:hAnsi="Times New Roman"/>
          <w:color w:val="000000"/>
          <w:sz w:val="24"/>
          <w:szCs w:val="24"/>
          <w:shd w:val="clear" w:color="auto" w:fill="FFFFFF"/>
        </w:rPr>
        <w:t>Внесение изменений в существующее описание типа СИ может быть заменено на разработку нового описания типа СИ по согласованию с заказчиком.</w:t>
      </w:r>
    </w:p>
    <w:p w:rsidR="001D1248" w:rsidRDefault="001D1248" w:rsidP="001D1248">
      <w:pPr>
        <w:ind w:firstLine="709"/>
        <w:jc w:val="both"/>
      </w:pPr>
      <w:r>
        <w:t>4.11. Актуализация метрологического обеспечения также включает в себя в обязательном порядке разработку актуализированных методики поверки АИИС КУЭ, методики измерений и иной необходимой метрологической документации.</w:t>
      </w:r>
    </w:p>
    <w:p w:rsidR="001D1248" w:rsidRPr="0026686B" w:rsidRDefault="001D1248" w:rsidP="001D1248">
      <w:pPr>
        <w:ind w:firstLine="709"/>
        <w:jc w:val="both"/>
      </w:pPr>
    </w:p>
    <w:p w:rsidR="001D1248" w:rsidRDefault="001D1248" w:rsidP="001D1248">
      <w:pPr>
        <w:ind w:firstLine="709"/>
        <w:jc w:val="both"/>
      </w:pPr>
      <w:r>
        <w:t xml:space="preserve">5. Разрабатываемая АИИС КУЭ </w:t>
      </w:r>
      <w:r>
        <w:rPr>
          <w:lang w:val="en-US"/>
        </w:rPr>
        <w:t>III</w:t>
      </w:r>
      <w:r w:rsidRPr="00EE4D8D">
        <w:t xml:space="preserve"> </w:t>
      </w:r>
      <w:r>
        <w:t xml:space="preserve">очереди должна представлять собой комплекс программно-технических средств, состоящих </w:t>
      </w:r>
      <w:proofErr w:type="gramStart"/>
      <w:r>
        <w:t>из</w:t>
      </w:r>
      <w:proofErr w:type="gramEnd"/>
      <w:r>
        <w:t>:</w:t>
      </w:r>
    </w:p>
    <w:p w:rsidR="001D1248" w:rsidRDefault="001D1248" w:rsidP="001D1248">
      <w:pPr>
        <w:ind w:firstLine="709"/>
        <w:jc w:val="both"/>
      </w:pPr>
      <w:r>
        <w:t>- первичных преобразователей – измерительных трансформаторов тока и напряжения;</w:t>
      </w:r>
    </w:p>
    <w:p w:rsidR="001D1248" w:rsidRDefault="001D1248" w:rsidP="001D1248">
      <w:pPr>
        <w:ind w:firstLine="709"/>
        <w:jc w:val="both"/>
      </w:pPr>
      <w:r>
        <w:t>- первичных средств учета - счетчиков электроэнергии;</w:t>
      </w:r>
    </w:p>
    <w:p w:rsidR="001D1248" w:rsidRDefault="001D1248" w:rsidP="001D1248">
      <w:pPr>
        <w:ind w:firstLine="709"/>
        <w:jc w:val="both"/>
      </w:pPr>
      <w:r>
        <w:t>- устройства сбора и передачи данных;</w:t>
      </w:r>
    </w:p>
    <w:p w:rsidR="001D1248" w:rsidRDefault="001D1248" w:rsidP="001D1248">
      <w:pPr>
        <w:ind w:firstLine="709"/>
        <w:jc w:val="both"/>
      </w:pPr>
      <w:r>
        <w:t>- каналов связи сервера АИИС КУЭ с первичными средствами учета.</w:t>
      </w:r>
    </w:p>
    <w:p w:rsidR="001D1248" w:rsidRDefault="001D1248" w:rsidP="001D1248">
      <w:pPr>
        <w:ind w:firstLine="709"/>
        <w:jc w:val="both"/>
      </w:pPr>
      <w:r>
        <w:t>Все вновь приобретаемые подрядчиком устройства, оборудование и материалы, применяемые в создании АИИС КУЭ, должны быть новыми, не бывшими в употреблении, иметь заводские паспорта, поверку со сроком не более 6 месяцев действия на момент установки (при необходимости наличия у оборудования поверки) и необходимые сертификаты соответствия.</w:t>
      </w:r>
    </w:p>
    <w:p w:rsidR="001D1248" w:rsidRDefault="001D1248" w:rsidP="001D1248">
      <w:pPr>
        <w:ind w:firstLine="709"/>
        <w:jc w:val="both"/>
      </w:pPr>
    </w:p>
    <w:p w:rsidR="001D1248" w:rsidRDefault="001D1248" w:rsidP="001D1248">
      <w:pPr>
        <w:ind w:firstLine="709"/>
        <w:jc w:val="both"/>
      </w:pPr>
      <w:r>
        <w:t>6. Перечень автоматизированных процедур, которые поддерживаются АИИС КУЭ (поддержание работоспособности нижеперечисленных процедур на весь гарантийный срок АИИС КУЭ):</w:t>
      </w:r>
    </w:p>
    <w:p w:rsidR="001D1248" w:rsidRDefault="001D1248" w:rsidP="001D1248">
      <w:pPr>
        <w:ind w:firstLine="709"/>
        <w:jc w:val="both"/>
      </w:pPr>
      <w:r>
        <w:t>- оперативный автоматический контроль и учет параметров потребления электроэнергии по каждой точке (группе) учета с заданным периодом контроля;</w:t>
      </w:r>
    </w:p>
    <w:p w:rsidR="001D1248" w:rsidRDefault="001D1248" w:rsidP="001D1248">
      <w:pPr>
        <w:ind w:firstLine="709"/>
        <w:jc w:val="both"/>
      </w:pPr>
      <w:r>
        <w:t>- хранение данных учета в счетчиках и на сервере;</w:t>
      </w:r>
    </w:p>
    <w:p w:rsidR="001D1248" w:rsidRDefault="001D1248" w:rsidP="001D1248">
      <w:pPr>
        <w:ind w:firstLine="709"/>
        <w:jc w:val="both"/>
      </w:pPr>
      <w:r>
        <w:t>- ведение единого системного времени с возможностью его корректировки в заданном интервале и с установленной периодичностью для приборов учета электрической энергии.</w:t>
      </w:r>
    </w:p>
    <w:p w:rsidR="001D1248" w:rsidRDefault="001D1248" w:rsidP="001D1248">
      <w:pPr>
        <w:ind w:firstLine="709"/>
        <w:jc w:val="both"/>
      </w:pPr>
    </w:p>
    <w:p w:rsidR="001D1248" w:rsidRDefault="001D1248" w:rsidP="001D1248">
      <w:pPr>
        <w:ind w:firstLine="709"/>
        <w:jc w:val="both"/>
      </w:pPr>
      <w:r>
        <w:t>7. Функционирование Системы.</w:t>
      </w:r>
    </w:p>
    <w:p w:rsidR="001D1248" w:rsidRDefault="001D1248" w:rsidP="001D1248">
      <w:pPr>
        <w:ind w:firstLine="709"/>
        <w:jc w:val="both"/>
      </w:pPr>
      <w:r>
        <w:t xml:space="preserve">Счетчики электрической энергии с цифровым выходом должны производить измерения и вычисления потребленной активной и реактивной электроэнергии и мощности прямого и обратного направления. Интервал времени усреднения мощности для коммерческого учета установлен равным 30 минут. Счетчики автоматически должны записывать в память измеренные величины (активной и реактивной энергии и мощности) на глубину не менее 45 суток. </w:t>
      </w:r>
    </w:p>
    <w:p w:rsidR="001D1248" w:rsidRDefault="001D1248" w:rsidP="001D1248">
      <w:pPr>
        <w:ind w:firstLine="709"/>
        <w:jc w:val="both"/>
      </w:pPr>
      <w:r>
        <w:t xml:space="preserve">Передача информации со счетчиков должна осуществляться по запросам с ИВК в цифровом коде периодически не реже чем раз в 6 часов или по запросу. Информация может считываться со счетчика, также, визуально или автономно с помощью оптического </w:t>
      </w:r>
      <w:r>
        <w:lastRenderedPageBreak/>
        <w:t>преобразователя с выходом непосредственно на переносной инженерный пульт (переносной компьютер).</w:t>
      </w:r>
    </w:p>
    <w:p w:rsidR="001D1248" w:rsidRDefault="001D1248" w:rsidP="001D1248">
      <w:pPr>
        <w:ind w:firstLine="709"/>
        <w:jc w:val="both"/>
      </w:pPr>
      <w:r>
        <w:t xml:space="preserve">Состав данных, передаваемых с уровня ИИК (приборы учета) на ИВК (сервер АИИС КУЭ) определяется в соответствии с </w:t>
      </w:r>
      <w:r w:rsidRPr="004F3241">
        <w:t>Приложени</w:t>
      </w:r>
      <w:r>
        <w:t>ем</w:t>
      </w:r>
      <w:r w:rsidRPr="004F3241">
        <w:t xml:space="preserve"> № 11.1 к Положению о порядке получения статуса субъекта оптового рынка и ведения реестра субъектов оптового рынка</w:t>
      </w:r>
      <w:r>
        <w:t>.</w:t>
      </w:r>
    </w:p>
    <w:p w:rsidR="001D1248" w:rsidRDefault="001D1248" w:rsidP="001D1248">
      <w:pPr>
        <w:ind w:firstLine="709"/>
        <w:jc w:val="both"/>
      </w:pPr>
      <w:r>
        <w:t>При каждом сеансе связи со счетчиками сервер АИИС КУЭ контролирует время в счетчиках, и при расхождении времени более 3 секунд выполняет коррекцию времени.</w:t>
      </w:r>
    </w:p>
    <w:p w:rsidR="001D1248" w:rsidRDefault="001D1248" w:rsidP="001D1248">
      <w:pPr>
        <w:ind w:firstLine="709"/>
        <w:jc w:val="both"/>
      </w:pPr>
    </w:p>
    <w:p w:rsidR="001D1248" w:rsidRDefault="001D1248" w:rsidP="001D1248">
      <w:pPr>
        <w:ind w:firstLine="709"/>
        <w:jc w:val="both"/>
      </w:pPr>
      <w:r>
        <w:t>8. Режимы функционирования и диагностирование работы системы.</w:t>
      </w:r>
    </w:p>
    <w:p w:rsidR="001D1248" w:rsidRDefault="001D1248" w:rsidP="001D1248">
      <w:pPr>
        <w:ind w:firstLine="709"/>
        <w:jc w:val="both"/>
      </w:pPr>
      <w:r>
        <w:t>АИИС КУЭ предусматривает следующие режимы функционирования:</w:t>
      </w:r>
    </w:p>
    <w:p w:rsidR="001D1248" w:rsidRDefault="001D1248" w:rsidP="001D1248">
      <w:pPr>
        <w:ind w:firstLine="709"/>
        <w:jc w:val="both"/>
      </w:pPr>
      <w:r>
        <w:t>1) штатный режим функционирования (режим 1) - все компоненты системы исправны и работают (на все компоненты, предусматривающие питание, подается питание с необходимыми характеристиками; каналы связи работают с предусмотренными характеристиками и т.д.);</w:t>
      </w:r>
    </w:p>
    <w:p w:rsidR="001D1248" w:rsidRDefault="001D1248" w:rsidP="001D1248">
      <w:pPr>
        <w:ind w:firstLine="709"/>
        <w:jc w:val="both"/>
      </w:pPr>
      <w:r>
        <w:t>2) аварийный режим (режим 2) - отдельные компоненты или часть компонентов вышла из строя, либо вышла из строя часть каналов связи;</w:t>
      </w:r>
    </w:p>
    <w:p w:rsidR="001D1248" w:rsidRDefault="001D1248" w:rsidP="001D1248">
      <w:pPr>
        <w:ind w:firstLine="709"/>
        <w:jc w:val="both"/>
      </w:pPr>
      <w:r>
        <w:t xml:space="preserve">3) поверочный режим (режим 3) - работы по поверке и калибровке </w:t>
      </w:r>
      <w:proofErr w:type="gramStart"/>
      <w:r>
        <w:t>ТТ</w:t>
      </w:r>
      <w:proofErr w:type="gramEnd"/>
      <w:r>
        <w:t xml:space="preserve"> и ТН производят на отключенном оборудовании на месте эксплуатации;</w:t>
      </w:r>
    </w:p>
    <w:p w:rsidR="001D1248" w:rsidRDefault="001D1248" w:rsidP="001D1248">
      <w:pPr>
        <w:ind w:firstLine="709"/>
        <w:jc w:val="both"/>
      </w:pPr>
      <w:r>
        <w:t>4) режим модернизации (режим 4) - расширяется состав технических или программных средств, или производится их модернизация;</w:t>
      </w:r>
    </w:p>
    <w:p w:rsidR="001D1248" w:rsidRDefault="001D1248" w:rsidP="001D1248">
      <w:pPr>
        <w:ind w:firstLine="709"/>
        <w:jc w:val="both"/>
      </w:pPr>
      <w:r>
        <w:t>5) сервисный режим (режим 5) - проводится обслуживание и конфигурирование;</w:t>
      </w:r>
    </w:p>
    <w:p w:rsidR="001D1248" w:rsidRDefault="001D1248" w:rsidP="001D1248">
      <w:pPr>
        <w:ind w:firstLine="709"/>
        <w:jc w:val="both"/>
      </w:pPr>
      <w:r>
        <w:t>6) ремонтный режим (режим 6).</w:t>
      </w:r>
    </w:p>
    <w:p w:rsidR="001D1248" w:rsidRDefault="001D1248" w:rsidP="001D1248">
      <w:pPr>
        <w:ind w:firstLine="709"/>
        <w:jc w:val="both"/>
      </w:pPr>
      <w:r>
        <w:t>При любом из вышеперечисленных режимов (1-6), работа АИИС КУЭ в целом не должна прекращаться. Т.е. выход из строя отдельных компонентов системы не должен сказываться на работе других компонентов. При этом подразумеваются только те случаи, когда об аварийном состоянии компонента можно судить по его системе диагностики.</w:t>
      </w:r>
    </w:p>
    <w:p w:rsidR="001D1248" w:rsidRDefault="001D1248" w:rsidP="001D1248">
      <w:pPr>
        <w:ind w:firstLine="709"/>
        <w:jc w:val="both"/>
      </w:pPr>
      <w:r>
        <w:t>При выходе из строя каналов связи (в режимах 2-6), первичная информация по коммерческому учету должна автоматически восстанавливаться во всех компонентах системы после восстановления работоспособности каналов связи, кроме случаев, когда время разрыва канала связи превышает время хранения данных в компонентах системы.</w:t>
      </w:r>
    </w:p>
    <w:p w:rsidR="001D1248" w:rsidRDefault="001D1248" w:rsidP="001D1248">
      <w:pPr>
        <w:ind w:firstLine="709"/>
        <w:jc w:val="both"/>
      </w:pPr>
      <w:proofErr w:type="gramStart"/>
      <w:r>
        <w:t>Для поверочного режима (режима 3) должны быть предусмотрены механизмы замены счетчиков (</w:t>
      </w:r>
      <w:r>
        <w:rPr>
          <w:color w:val="000000"/>
          <w:shd w:val="clear" w:color="auto" w:fill="FFFFFF"/>
        </w:rPr>
        <w:t>п.1.5.23.</w:t>
      </w:r>
      <w:proofErr w:type="gramEnd"/>
      <w:r>
        <w:rPr>
          <w:color w:val="000000"/>
          <w:shd w:val="clear" w:color="auto" w:fill="FFFFFF"/>
        </w:rPr>
        <w:t xml:space="preserve"> </w:t>
      </w:r>
      <w:proofErr w:type="gramStart"/>
      <w:r>
        <w:rPr>
          <w:color w:val="000000"/>
          <w:shd w:val="clear" w:color="auto" w:fill="FFFFFF"/>
        </w:rPr>
        <w:t>Правил устройства электроустановок)</w:t>
      </w:r>
      <w:r>
        <w:t>.</w:t>
      </w:r>
      <w:proofErr w:type="gramEnd"/>
    </w:p>
    <w:p w:rsidR="001D1248" w:rsidRDefault="001D1248" w:rsidP="001D1248">
      <w:pPr>
        <w:ind w:firstLine="709"/>
        <w:jc w:val="both"/>
      </w:pPr>
      <w:r>
        <w:t xml:space="preserve">На уровне ИИК счетчики должны проводить самодиагностику правильности работы и при выявлении причин, которые могут повлиять на его функционирование, выдавать коды ошибок или предупреждений. </w:t>
      </w:r>
    </w:p>
    <w:p w:rsidR="001D1248" w:rsidRDefault="001D1248" w:rsidP="001D1248">
      <w:pPr>
        <w:ind w:firstLine="709"/>
        <w:jc w:val="both"/>
      </w:pPr>
      <w:r>
        <w:t>Счетчик выполняет процесс самодиагностики автоматически:</w:t>
      </w:r>
    </w:p>
    <w:p w:rsidR="001D1248" w:rsidRDefault="001D1248" w:rsidP="001D1248">
      <w:pPr>
        <w:ind w:firstLine="709"/>
        <w:jc w:val="both"/>
      </w:pPr>
      <w:r>
        <w:t>- при первоначальном подключении счетчика к цепям напряжения;</w:t>
      </w:r>
    </w:p>
    <w:p w:rsidR="001D1248" w:rsidRDefault="001D1248" w:rsidP="001D1248">
      <w:pPr>
        <w:ind w:firstLine="709"/>
        <w:jc w:val="both"/>
      </w:pPr>
      <w:r>
        <w:t>- периодически в процессе работы.</w:t>
      </w:r>
    </w:p>
    <w:p w:rsidR="001D1248" w:rsidRPr="00B113C3" w:rsidRDefault="001D1248" w:rsidP="001D1248">
      <w:pPr>
        <w:ind w:firstLine="709"/>
        <w:jc w:val="both"/>
      </w:pPr>
      <w:r>
        <w:t xml:space="preserve">Счетчик </w:t>
      </w:r>
      <w:r w:rsidRPr="00B113C3">
        <w:t>ведет энергонезависимый журнал времен наступления событий:</w:t>
      </w:r>
    </w:p>
    <w:p w:rsidR="001D1248" w:rsidRPr="00B113C3" w:rsidRDefault="001D1248" w:rsidP="001D1248">
      <w:pPr>
        <w:ind w:firstLine="709"/>
        <w:jc w:val="both"/>
      </w:pPr>
      <w:r w:rsidRPr="00B113C3">
        <w:t>- время выключения/включения счетчика;</w:t>
      </w:r>
    </w:p>
    <w:p w:rsidR="001D1248" w:rsidRPr="00B113C3" w:rsidRDefault="001D1248" w:rsidP="001D1248">
      <w:pPr>
        <w:ind w:firstLine="709"/>
        <w:jc w:val="both"/>
      </w:pPr>
      <w:r w:rsidRPr="00B113C3">
        <w:t>- время коррекции времени и даты;</w:t>
      </w:r>
    </w:p>
    <w:p w:rsidR="001D1248" w:rsidRPr="00B113C3" w:rsidRDefault="001D1248" w:rsidP="001D1248">
      <w:pPr>
        <w:ind w:firstLine="709"/>
        <w:jc w:val="both"/>
      </w:pPr>
      <w:r w:rsidRPr="00B113C3">
        <w:t>- время коррекции тарифного расписания;</w:t>
      </w:r>
    </w:p>
    <w:p w:rsidR="001D1248" w:rsidRPr="00B113C3" w:rsidRDefault="001D1248" w:rsidP="001D1248">
      <w:pPr>
        <w:ind w:firstLine="709"/>
        <w:jc w:val="both"/>
      </w:pPr>
      <w:r w:rsidRPr="00B113C3">
        <w:t>- время коррекции расписания праздничных дней;</w:t>
      </w:r>
    </w:p>
    <w:p w:rsidR="001D1248" w:rsidRPr="00B113C3" w:rsidRDefault="001D1248" w:rsidP="001D1248">
      <w:pPr>
        <w:ind w:firstLine="709"/>
        <w:jc w:val="both"/>
      </w:pPr>
      <w:r w:rsidRPr="00B113C3">
        <w:t>- время сброса регистров накопленной энергии;</w:t>
      </w:r>
    </w:p>
    <w:p w:rsidR="001D1248" w:rsidRPr="00B113C3" w:rsidRDefault="001D1248" w:rsidP="001D1248">
      <w:pPr>
        <w:ind w:firstLine="709"/>
        <w:jc w:val="both"/>
      </w:pPr>
      <w:r w:rsidRPr="00B113C3">
        <w:t>- время инициализации массива средних мощностей для построения графиков нагрузок;</w:t>
      </w:r>
    </w:p>
    <w:p w:rsidR="001D1248" w:rsidRDefault="001D1248" w:rsidP="001D1248">
      <w:pPr>
        <w:ind w:firstLine="709"/>
        <w:jc w:val="both"/>
      </w:pPr>
      <w:r w:rsidRPr="00B113C3">
        <w:t>- время отключения/включения фазы</w:t>
      </w:r>
      <w:proofErr w:type="gramStart"/>
      <w:r w:rsidRPr="00B113C3">
        <w:t>1</w:t>
      </w:r>
      <w:proofErr w:type="gramEnd"/>
      <w:r w:rsidRPr="00B113C3">
        <w:t>, фазы2, фазы3.</w:t>
      </w:r>
      <w:r>
        <w:t xml:space="preserve"> </w:t>
      </w:r>
    </w:p>
    <w:p w:rsidR="001D1248" w:rsidRDefault="001D1248" w:rsidP="001D1248">
      <w:pPr>
        <w:ind w:firstLine="709"/>
        <w:jc w:val="both"/>
      </w:pPr>
    </w:p>
    <w:p w:rsidR="001D1248" w:rsidRDefault="001D1248" w:rsidP="001D1248">
      <w:pPr>
        <w:ind w:firstLine="709"/>
        <w:jc w:val="both"/>
      </w:pPr>
      <w:r>
        <w:t>9. Потребительские характеристики системы</w:t>
      </w:r>
    </w:p>
    <w:p w:rsidR="001D1248" w:rsidRDefault="001D1248" w:rsidP="001D1248">
      <w:pPr>
        <w:ind w:firstLine="709"/>
        <w:jc w:val="both"/>
      </w:pPr>
      <w:r>
        <w:t>Структура АИИС КУЭ должна предусматривать возможность дальнейшей модернизации и развития, а именно:</w:t>
      </w:r>
    </w:p>
    <w:p w:rsidR="001D1248" w:rsidRDefault="001D1248" w:rsidP="001D1248">
      <w:pPr>
        <w:ind w:firstLine="709"/>
        <w:jc w:val="both"/>
      </w:pPr>
      <w:r>
        <w:t>- предусматривается возможность добавления в систему новых точек учета;</w:t>
      </w:r>
    </w:p>
    <w:p w:rsidR="001D1248" w:rsidRDefault="001D1248" w:rsidP="001D1248">
      <w:pPr>
        <w:ind w:firstLine="709"/>
        <w:jc w:val="both"/>
      </w:pPr>
      <w:r>
        <w:t>- возможность наращивания аппаратных и программных средств без вывода системы из постоянной эксплуатации.</w:t>
      </w:r>
    </w:p>
    <w:p w:rsidR="001D1248" w:rsidRDefault="001D1248" w:rsidP="001D1248">
      <w:pPr>
        <w:ind w:firstLine="709"/>
        <w:jc w:val="both"/>
      </w:pPr>
    </w:p>
    <w:p w:rsidR="001D1248" w:rsidRDefault="001D1248" w:rsidP="001D1248">
      <w:pPr>
        <w:ind w:firstLine="709"/>
        <w:jc w:val="both"/>
      </w:pPr>
      <w:r>
        <w:t>10. Обеспечение безопасности</w:t>
      </w:r>
    </w:p>
    <w:p w:rsidR="001D1248" w:rsidRDefault="001D1248" w:rsidP="001D1248">
      <w:pPr>
        <w:ind w:firstLine="709"/>
        <w:jc w:val="both"/>
      </w:pPr>
      <w:r>
        <w:lastRenderedPageBreak/>
        <w:t>Для обеспечения безопасности людей и защиты оборудования должно предусматриваться защитное заземление и уравнивание потенциалов.</w:t>
      </w:r>
    </w:p>
    <w:p w:rsidR="001D1248" w:rsidRDefault="001D1248" w:rsidP="001D1248">
      <w:pPr>
        <w:ind w:firstLine="709"/>
        <w:jc w:val="both"/>
      </w:pPr>
      <w:r>
        <w:t>При выполнении СМР вновь устанавливаемое оборудование необходимо включить в существующую систему уравнивания потенциалов, РЕ-шины шкафов соединить с существующим контуром заземления в электроустановках.</w:t>
      </w:r>
    </w:p>
    <w:p w:rsidR="001D1248" w:rsidRDefault="001D1248" w:rsidP="001D1248">
      <w:pPr>
        <w:ind w:firstLine="709"/>
        <w:jc w:val="both"/>
      </w:pPr>
      <w:r>
        <w:t>При выполнении СМР технические средства Системы должны быть установлены таким образом, чтобы обеспечивалась их безопасная эксплуатация и техническое обслуживание. Безопасность при эксплуатации оборудования обеспечивается проведением следующих мероприятий:</w:t>
      </w:r>
    </w:p>
    <w:p w:rsidR="001D1248" w:rsidRDefault="001D1248" w:rsidP="001D1248">
      <w:pPr>
        <w:ind w:firstLine="709"/>
        <w:jc w:val="both"/>
      </w:pPr>
      <w:r>
        <w:t>- размещением оборудования с обеспечением необходимого для обслуживания пространства;</w:t>
      </w:r>
    </w:p>
    <w:p w:rsidR="001D1248" w:rsidRDefault="001D1248" w:rsidP="001D1248">
      <w:pPr>
        <w:ind w:firstLine="709"/>
        <w:jc w:val="both"/>
      </w:pPr>
      <w:r>
        <w:t>- соблюдением нормативных расстояний от рабочих мест до эвакуационных выходов;</w:t>
      </w:r>
    </w:p>
    <w:p w:rsidR="001D1248" w:rsidRDefault="001D1248" w:rsidP="001D1248">
      <w:pPr>
        <w:ind w:firstLine="709"/>
        <w:jc w:val="both"/>
      </w:pPr>
      <w:r>
        <w:t>- устройством заземления;</w:t>
      </w:r>
    </w:p>
    <w:p w:rsidR="001D1248" w:rsidRDefault="001D1248" w:rsidP="001D1248">
      <w:pPr>
        <w:ind w:firstLine="709"/>
        <w:jc w:val="both"/>
      </w:pPr>
      <w:r>
        <w:t>- выбором марок кабелей, проводов и способа прокладки;</w:t>
      </w:r>
    </w:p>
    <w:p w:rsidR="001D1248" w:rsidRDefault="001D1248" w:rsidP="001D1248">
      <w:pPr>
        <w:ind w:firstLine="709"/>
        <w:jc w:val="both"/>
      </w:pPr>
      <w:r>
        <w:t>- выбором установок автоматических выключателей защиты от сети от токов короткого замыкания и перегрузки;</w:t>
      </w:r>
    </w:p>
    <w:p w:rsidR="001D1248" w:rsidRDefault="001D1248" w:rsidP="001D1248">
      <w:pPr>
        <w:ind w:firstLine="709"/>
        <w:jc w:val="both"/>
      </w:pPr>
      <w:r>
        <w:t>- наличием сре</w:t>
      </w:r>
      <w:proofErr w:type="gramStart"/>
      <w:r>
        <w:t>дств дл</w:t>
      </w:r>
      <w:proofErr w:type="gramEnd"/>
      <w:r>
        <w:t xml:space="preserve">я </w:t>
      </w:r>
      <w:proofErr w:type="spellStart"/>
      <w:r>
        <w:t>закорачивания</w:t>
      </w:r>
      <w:proofErr w:type="spellEnd"/>
      <w:r>
        <w:t xml:space="preserve"> измерительных токовых цепей в месте установки оборудования, к которому подведены измерительные токовые цепи.</w:t>
      </w:r>
    </w:p>
    <w:p w:rsidR="001D1248" w:rsidRDefault="001D1248" w:rsidP="001D1248">
      <w:pPr>
        <w:ind w:firstLine="709"/>
        <w:jc w:val="both"/>
      </w:pPr>
      <w:r>
        <w:t>В помещении все металлические несущие конструкции токопроводящих устройств должны быть надежно присоединены к контуру заземления (корпус стойки, кабельные металлоконструкции, закладные строительные конструкции, арматура освещения и т.п.). Работа без снятия напряжения на токоведущих частях и вблизи них в электроустановках с напряжением до 1000В производят стоя на диэлектрическом коврике, применяя инструмент с изолирующими рукоятками, а также используя диэлектрические перчатки.</w:t>
      </w:r>
    </w:p>
    <w:p w:rsidR="001D1248" w:rsidRDefault="001D1248" w:rsidP="001D1248">
      <w:pPr>
        <w:ind w:firstLine="709"/>
        <w:jc w:val="both"/>
      </w:pPr>
      <w:r>
        <w:t>До начала работ выполняются технические и организационные мероприятия, обеспечивающие безопасность работающих.</w:t>
      </w:r>
    </w:p>
    <w:p w:rsidR="001D1248" w:rsidRDefault="001D1248" w:rsidP="001D1248">
      <w:pPr>
        <w:ind w:firstLine="709"/>
        <w:jc w:val="both"/>
      </w:pPr>
      <w:r>
        <w:t>Для снабжения электроэнергией активного оборудования предусматривается отдельная выделенная сеть электропитания (отдельный кабель от щита питания).</w:t>
      </w:r>
    </w:p>
    <w:p w:rsidR="001D1248" w:rsidRDefault="001D1248" w:rsidP="001D1248">
      <w:pPr>
        <w:ind w:firstLine="709"/>
        <w:jc w:val="both"/>
      </w:pPr>
      <w:r>
        <w:t>Заземление оборудования должно быть надежно соединено с контуром заземления.</w:t>
      </w:r>
    </w:p>
    <w:p w:rsidR="001D1248" w:rsidRDefault="001D1248" w:rsidP="001D1248">
      <w:pPr>
        <w:ind w:firstLine="709"/>
        <w:jc w:val="both"/>
      </w:pPr>
      <w:r>
        <w:t>Сопротивление заземляющего проводника между оборудованием и контуром заземления электроустановки не должно превышать 0,01 Ом. В качестве заземляющего проводника необходимо использовать медный провод или медную полосу заземления сечением не менее          6 мм</w:t>
      </w:r>
      <w:proofErr w:type="gramStart"/>
      <w:r w:rsidRPr="00062F46">
        <w:rPr>
          <w:vertAlign w:val="superscript"/>
        </w:rPr>
        <w:t>2</w:t>
      </w:r>
      <w:proofErr w:type="gramEnd"/>
      <w:r>
        <w:t>, если иное не предусмотрено проектом.</w:t>
      </w:r>
    </w:p>
    <w:p w:rsidR="001D1248" w:rsidRDefault="001D1248" w:rsidP="001D1248">
      <w:pPr>
        <w:ind w:firstLine="709"/>
        <w:jc w:val="both"/>
      </w:pPr>
      <w:r>
        <w:t>Работы по монтажу и наладке оборудования должны проводиться в соответствии с требованиями ПУЭ, ПТЭЭП, ПОТЭЭ, СП 76.13330.2016 и ГОСТ 12.3.032-84 квалифицированным персоналом.</w:t>
      </w:r>
    </w:p>
    <w:p w:rsidR="001D1248" w:rsidRDefault="001D1248" w:rsidP="001D1248">
      <w:pPr>
        <w:ind w:firstLine="709"/>
        <w:jc w:val="both"/>
      </w:pPr>
      <w:r>
        <w:t>Монтажники должны иметь подготовку не ниже квалификационной группы по технике безопасности, предусмотренной ПОТЭЭ, обеспечены оборудованием, инструментами и защитными средствами.</w:t>
      </w:r>
    </w:p>
    <w:p w:rsidR="001D1248" w:rsidRDefault="001D1248" w:rsidP="001D1248">
      <w:pPr>
        <w:ind w:firstLine="709"/>
        <w:jc w:val="both"/>
      </w:pPr>
    </w:p>
    <w:p w:rsidR="001D1248" w:rsidRDefault="001D1248" w:rsidP="001D1248">
      <w:pPr>
        <w:ind w:firstLine="709"/>
        <w:jc w:val="both"/>
      </w:pPr>
      <w:r>
        <w:t>11. Условия проведения работ:</w:t>
      </w:r>
    </w:p>
    <w:p w:rsidR="001D1248" w:rsidRDefault="001D1248" w:rsidP="001D1248">
      <w:pPr>
        <w:ind w:firstLine="709"/>
        <w:jc w:val="both"/>
      </w:pPr>
      <w:r w:rsidRPr="00AF6B08">
        <w:rPr>
          <w:b/>
          <w:u w:val="single"/>
        </w:rPr>
        <w:t xml:space="preserve">Место, условия и срок </w:t>
      </w:r>
      <w:r>
        <w:rPr>
          <w:b/>
          <w:u w:val="single"/>
        </w:rPr>
        <w:t>выполнения работ</w:t>
      </w:r>
      <w:r w:rsidRPr="00AF6B08">
        <w:rPr>
          <w:u w:val="single"/>
        </w:rPr>
        <w:t>:</w:t>
      </w:r>
      <w:r w:rsidRPr="00AF6B08">
        <w:t xml:space="preserve"> </w:t>
      </w:r>
    </w:p>
    <w:p w:rsidR="001D1248" w:rsidRPr="001200E3" w:rsidRDefault="001D1248" w:rsidP="001D1248">
      <w:pPr>
        <w:ind w:firstLine="709"/>
        <w:jc w:val="both"/>
      </w:pPr>
      <w:r w:rsidRPr="00AF6B08">
        <w:t>Р</w:t>
      </w:r>
      <w:r w:rsidRPr="001200E3">
        <w:t xml:space="preserve">Ф, </w:t>
      </w:r>
      <w:r w:rsidRPr="001200E3">
        <w:rPr>
          <w:color w:val="333333"/>
          <w:shd w:val="clear" w:color="auto" w:fill="FFFFFF"/>
        </w:rPr>
        <w:t>428024 г. Чебоксары, Мясокомбинатский пр., 12</w:t>
      </w:r>
      <w:r>
        <w:rPr>
          <w:color w:val="333333"/>
          <w:shd w:val="clear" w:color="auto" w:fill="FFFFFF"/>
        </w:rPr>
        <w:t xml:space="preserve"> и объекты заказчика по п.3.7</w:t>
      </w:r>
      <w:r w:rsidRPr="001200E3">
        <w:t xml:space="preserve">. Поставка </w:t>
      </w:r>
      <w:r>
        <w:t>о</w:t>
      </w:r>
      <w:r w:rsidRPr="001200E3">
        <w:t>борудования</w:t>
      </w:r>
      <w:r>
        <w:t xml:space="preserve"> и материалов</w:t>
      </w:r>
      <w:r w:rsidRPr="001200E3">
        <w:t xml:space="preserve"> осуществляется силами и средствами </w:t>
      </w:r>
      <w:r>
        <w:t>п</w:t>
      </w:r>
      <w:r w:rsidRPr="001200E3">
        <w:t>о</w:t>
      </w:r>
      <w:r>
        <w:t>дрядчика</w:t>
      </w:r>
      <w:r w:rsidRPr="001200E3">
        <w:t xml:space="preserve">. </w:t>
      </w:r>
      <w:r>
        <w:t>Срок выполнения работ – не позднее 01 октября 2026 года.</w:t>
      </w:r>
    </w:p>
    <w:p w:rsidR="001D1248" w:rsidRDefault="001D1248" w:rsidP="001D1248">
      <w:pPr>
        <w:ind w:firstLine="709"/>
        <w:jc w:val="both"/>
        <w:rPr>
          <w:b/>
          <w:u w:val="single"/>
        </w:rPr>
      </w:pPr>
      <w:r>
        <w:rPr>
          <w:b/>
          <w:u w:val="single"/>
        </w:rPr>
        <w:t>М</w:t>
      </w:r>
      <w:r w:rsidRPr="00E75D6F">
        <w:rPr>
          <w:b/>
          <w:u w:val="single"/>
        </w:rPr>
        <w:t>онтаж, пусконаладочные работы и</w:t>
      </w:r>
      <w:r>
        <w:rPr>
          <w:b/>
          <w:u w:val="single"/>
        </w:rPr>
        <w:t xml:space="preserve">ли иные работы по сборке оборудования: </w:t>
      </w:r>
    </w:p>
    <w:p w:rsidR="001D1248" w:rsidRDefault="001D1248" w:rsidP="001D1248">
      <w:pPr>
        <w:ind w:firstLine="709"/>
        <w:jc w:val="both"/>
        <w:rPr>
          <w:b/>
          <w:u w:val="single"/>
        </w:rPr>
      </w:pPr>
      <w:r>
        <w:t>Т</w:t>
      </w:r>
      <w:r w:rsidRPr="00997D11">
        <w:t>ребуется.</w:t>
      </w:r>
    </w:p>
    <w:p w:rsidR="001D1248" w:rsidRDefault="001D1248" w:rsidP="001D1248">
      <w:pPr>
        <w:ind w:firstLine="709"/>
        <w:jc w:val="both"/>
        <w:rPr>
          <w:b/>
          <w:u w:val="single"/>
        </w:rPr>
      </w:pPr>
      <w:r>
        <w:rPr>
          <w:b/>
          <w:u w:val="single"/>
        </w:rPr>
        <w:t>Гарантийный срок:</w:t>
      </w:r>
    </w:p>
    <w:p w:rsidR="001D1248" w:rsidRPr="001F515D" w:rsidRDefault="001D1248" w:rsidP="001D1248">
      <w:pPr>
        <w:ind w:firstLine="709"/>
        <w:jc w:val="both"/>
      </w:pPr>
      <w:r w:rsidRPr="001F515D">
        <w:t>Не менее 24 месяцев.</w:t>
      </w:r>
    </w:p>
    <w:p w:rsidR="001D1248" w:rsidRDefault="001D1248" w:rsidP="001D1248">
      <w:pPr>
        <w:ind w:firstLine="709"/>
        <w:jc w:val="both"/>
      </w:pPr>
      <w:r w:rsidRPr="00391F1D">
        <w:rPr>
          <w:b/>
          <w:u w:val="single"/>
          <w:lang w:eastAsia="en-US"/>
        </w:rPr>
        <w:t>Н</w:t>
      </w:r>
      <w:r w:rsidRPr="00391F1D">
        <w:rPr>
          <w:b/>
          <w:u w:val="single"/>
        </w:rPr>
        <w:t>ачальная</w:t>
      </w:r>
      <w:r w:rsidRPr="00AF6B08">
        <w:rPr>
          <w:b/>
          <w:u w:val="single"/>
        </w:rPr>
        <w:t xml:space="preserve"> максимальная цена Договора</w:t>
      </w:r>
      <w:r>
        <w:rPr>
          <w:b/>
          <w:u w:val="single"/>
        </w:rPr>
        <w:t>:</w:t>
      </w:r>
      <w:r w:rsidRPr="00AF6B08">
        <w:t xml:space="preserve"> </w:t>
      </w:r>
    </w:p>
    <w:p w:rsidR="001D1248" w:rsidRPr="00AF6B08" w:rsidRDefault="001D1248" w:rsidP="001D1248">
      <w:pPr>
        <w:ind w:firstLine="709"/>
        <w:jc w:val="both"/>
      </w:pPr>
      <w:r w:rsidRPr="00AF6B08">
        <w:t xml:space="preserve">Цена договора </w:t>
      </w:r>
      <w:r>
        <w:t>должна включать</w:t>
      </w:r>
      <w:r w:rsidRPr="00AF6B08">
        <w:t xml:space="preserve"> в себя стоимость </w:t>
      </w:r>
      <w:r>
        <w:t>оборудования;</w:t>
      </w:r>
      <w:r w:rsidRPr="00AF6B08">
        <w:t xml:space="preserve"> расходы, связанные с доставкой</w:t>
      </w:r>
      <w:r>
        <w:t>;</w:t>
      </w:r>
      <w:r w:rsidRPr="00AF6B08">
        <w:t xml:space="preserve"> </w:t>
      </w:r>
      <w:r>
        <w:t xml:space="preserve">проектными, </w:t>
      </w:r>
      <w:r>
        <w:rPr>
          <w:lang w:eastAsia="ar-SA"/>
        </w:rPr>
        <w:t>монтажными работами;</w:t>
      </w:r>
      <w:r w:rsidRPr="00AF6B08">
        <w:t xml:space="preserve"> пуско-наладочными работами</w:t>
      </w:r>
      <w:r>
        <w:t>; разработкой метрологического обеспечения; поверкой (заменой)</w:t>
      </w:r>
      <w:r w:rsidRPr="00AF6B08">
        <w:t xml:space="preserve"> </w:t>
      </w:r>
      <w:r>
        <w:t xml:space="preserve">средств измерений; </w:t>
      </w:r>
      <w:r w:rsidRPr="00AF6B08">
        <w:t xml:space="preserve">уплатой налогов и других обязательных </w:t>
      </w:r>
      <w:r>
        <w:t>платежей.</w:t>
      </w:r>
    </w:p>
    <w:p w:rsidR="001D1248" w:rsidRDefault="001D1248" w:rsidP="001D1248">
      <w:pPr>
        <w:pStyle w:val="afa"/>
        <w:tabs>
          <w:tab w:val="clear" w:pos="926"/>
        </w:tabs>
        <w:snapToGrid w:val="0"/>
        <w:spacing w:before="0" w:beforeAutospacing="0" w:after="0" w:afterAutospacing="0" w:line="240" w:lineRule="atLeast"/>
        <w:ind w:firstLine="709"/>
      </w:pPr>
      <w:r w:rsidRPr="00391F1D">
        <w:rPr>
          <w:b/>
          <w:u w:val="single"/>
        </w:rPr>
        <w:lastRenderedPageBreak/>
        <w:t xml:space="preserve">Порядок </w:t>
      </w:r>
      <w:r w:rsidRPr="00AF6B08">
        <w:rPr>
          <w:b/>
          <w:u w:val="single"/>
        </w:rPr>
        <w:t>оплаты</w:t>
      </w:r>
      <w:r>
        <w:rPr>
          <w:b/>
          <w:u w:val="single"/>
        </w:rPr>
        <w:t>:</w:t>
      </w:r>
      <w:r w:rsidRPr="00AF6B08">
        <w:t xml:space="preserve"> Безналичный расчет, в российских рублях.</w:t>
      </w:r>
      <w:r>
        <w:t xml:space="preserve"> Авансирование по договору не предусматривается.</w:t>
      </w:r>
    </w:p>
    <w:p w:rsidR="001D1248" w:rsidRDefault="001D1248" w:rsidP="001D1248">
      <w:pPr>
        <w:pStyle w:val="afa"/>
        <w:tabs>
          <w:tab w:val="clear" w:pos="926"/>
        </w:tabs>
        <w:snapToGrid w:val="0"/>
        <w:spacing w:before="0" w:beforeAutospacing="0" w:after="0" w:afterAutospacing="0" w:line="240" w:lineRule="atLeast"/>
        <w:ind w:firstLine="709"/>
      </w:pPr>
      <w:r>
        <w:t xml:space="preserve">Контактное лицо АО «Водоканал» по вопросам АИИС КУЭ – Сафронов Сергей Александрович, главный энергетик, тел.8(8352)204407, </w:t>
      </w:r>
      <w:r>
        <w:rPr>
          <w:lang w:val="en-US"/>
        </w:rPr>
        <w:t>e</w:t>
      </w:r>
      <w:r w:rsidRPr="00DE25BA">
        <w:t>-</w:t>
      </w:r>
      <w:r>
        <w:rPr>
          <w:lang w:val="en-US"/>
        </w:rPr>
        <w:t>mail</w:t>
      </w:r>
      <w:r w:rsidRPr="00DE25BA">
        <w:t xml:space="preserve">: </w:t>
      </w:r>
      <w:hyperlink r:id="rId9" w:history="1">
        <w:r w:rsidRPr="0066001C">
          <w:rPr>
            <w:rStyle w:val="af7"/>
          </w:rPr>
          <w:t>glavenergchvod@yandex.ru</w:t>
        </w:r>
      </w:hyperlink>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r>
        <w:t>Главный энергетик</w:t>
      </w:r>
      <w:r>
        <w:tab/>
      </w:r>
      <w:r>
        <w:tab/>
      </w:r>
      <w:r>
        <w:tab/>
      </w:r>
      <w:r>
        <w:tab/>
      </w:r>
      <w:r>
        <w:tab/>
      </w:r>
      <w:r>
        <w:tab/>
      </w:r>
      <w:r>
        <w:tab/>
      </w:r>
      <w:r>
        <w:tab/>
        <w:t>С. А. Сафронов</w:t>
      </w: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pPr>
    </w:p>
    <w:p w:rsidR="001D1248" w:rsidRDefault="001D1248" w:rsidP="001D1248">
      <w:pPr>
        <w:pStyle w:val="afa"/>
        <w:tabs>
          <w:tab w:val="clear" w:pos="926"/>
        </w:tabs>
        <w:snapToGrid w:val="0"/>
        <w:spacing w:before="0" w:beforeAutospacing="0" w:after="0" w:afterAutospacing="0" w:line="240" w:lineRule="atLeast"/>
        <w:ind w:firstLine="709"/>
        <w:jc w:val="right"/>
      </w:pPr>
      <w:r w:rsidRPr="00901B39">
        <w:t>Приложение №1</w:t>
      </w:r>
    </w:p>
    <w:p w:rsidR="001D1248" w:rsidRDefault="001D1248" w:rsidP="001D1248">
      <w:pPr>
        <w:pStyle w:val="afa"/>
        <w:tabs>
          <w:tab w:val="clear" w:pos="926"/>
        </w:tabs>
        <w:snapToGrid w:val="0"/>
        <w:spacing w:before="0" w:beforeAutospacing="0" w:after="0" w:afterAutospacing="0" w:line="240" w:lineRule="atLeast"/>
        <w:ind w:firstLine="709"/>
        <w:jc w:val="right"/>
      </w:pPr>
      <w:r>
        <w:t xml:space="preserve">к Техническому заданию </w:t>
      </w:r>
    </w:p>
    <w:p w:rsidR="001D1248" w:rsidRPr="003210EA" w:rsidRDefault="001D1248" w:rsidP="001D1248">
      <w:pPr>
        <w:pStyle w:val="afa"/>
        <w:tabs>
          <w:tab w:val="clear" w:pos="926"/>
        </w:tabs>
        <w:snapToGrid w:val="0"/>
        <w:spacing w:before="0" w:beforeAutospacing="0" w:after="0" w:afterAutospacing="0" w:line="240" w:lineRule="atLeast"/>
        <w:ind w:firstLine="709"/>
        <w:jc w:val="right"/>
      </w:pPr>
      <w:r>
        <w:t xml:space="preserve">на создание АИИС КУЭ </w:t>
      </w:r>
      <w:r>
        <w:rPr>
          <w:lang w:val="en-US"/>
        </w:rPr>
        <w:t>III</w:t>
      </w:r>
      <w:r w:rsidRPr="003210EA">
        <w:t xml:space="preserve"> </w:t>
      </w:r>
      <w:r>
        <w:t>очереди</w:t>
      </w:r>
    </w:p>
    <w:p w:rsidR="001D1248" w:rsidRPr="00034C8F" w:rsidRDefault="001D1248" w:rsidP="001D1248">
      <w:pPr>
        <w:pStyle w:val="afa"/>
        <w:tabs>
          <w:tab w:val="clear" w:pos="926"/>
        </w:tabs>
        <w:snapToGrid w:val="0"/>
        <w:spacing w:before="0" w:beforeAutospacing="0" w:after="0" w:afterAutospacing="0" w:line="240" w:lineRule="atLeast"/>
        <w:ind w:firstLine="709"/>
        <w:jc w:val="right"/>
        <w:rPr>
          <w:highlight w:val="yellow"/>
        </w:rPr>
      </w:pPr>
    </w:p>
    <w:p w:rsidR="001D1248" w:rsidRPr="00901B39" w:rsidRDefault="001D1248" w:rsidP="001D1248">
      <w:pPr>
        <w:pStyle w:val="afa"/>
        <w:tabs>
          <w:tab w:val="clear" w:pos="926"/>
        </w:tabs>
        <w:snapToGrid w:val="0"/>
        <w:spacing w:before="0" w:beforeAutospacing="0" w:after="0" w:afterAutospacing="0" w:line="240" w:lineRule="atLeast"/>
        <w:ind w:firstLine="709"/>
        <w:jc w:val="center"/>
        <w:rPr>
          <w:b/>
          <w:bCs/>
          <w:color w:val="000000"/>
        </w:rPr>
      </w:pPr>
      <w:r>
        <w:rPr>
          <w:b/>
          <w:bCs/>
          <w:color w:val="000000"/>
        </w:rPr>
        <w:t>Примерные к</w:t>
      </w:r>
      <w:r w:rsidRPr="00901B39">
        <w:rPr>
          <w:b/>
          <w:bCs/>
          <w:color w:val="000000"/>
        </w:rPr>
        <w:t xml:space="preserve">оличественные характеристики </w:t>
      </w:r>
    </w:p>
    <w:p w:rsidR="001D1248" w:rsidRPr="00D84E8F" w:rsidRDefault="001D1248" w:rsidP="001D1248">
      <w:pPr>
        <w:pStyle w:val="afa"/>
        <w:tabs>
          <w:tab w:val="clear" w:pos="926"/>
        </w:tabs>
        <w:snapToGrid w:val="0"/>
        <w:spacing w:before="0" w:beforeAutospacing="0" w:after="0" w:afterAutospacing="0" w:line="240" w:lineRule="atLeast"/>
        <w:ind w:firstLine="709"/>
        <w:jc w:val="center"/>
        <w:rPr>
          <w:b/>
        </w:rPr>
      </w:pPr>
      <w:r w:rsidRPr="00D84E8F">
        <w:rPr>
          <w:b/>
          <w:bCs/>
          <w:color w:val="000000"/>
        </w:rPr>
        <w:t xml:space="preserve">АИИС КУЭ </w:t>
      </w:r>
      <w:r w:rsidRPr="00D84E8F">
        <w:rPr>
          <w:b/>
          <w:bCs/>
          <w:color w:val="000000"/>
          <w:lang w:val="en-US"/>
        </w:rPr>
        <w:t>I</w:t>
      </w:r>
      <w:r>
        <w:rPr>
          <w:b/>
          <w:bCs/>
          <w:color w:val="000000"/>
          <w:lang w:val="en-US"/>
        </w:rPr>
        <w:t>I</w:t>
      </w:r>
      <w:r w:rsidRPr="00D84E8F">
        <w:rPr>
          <w:b/>
          <w:bCs/>
          <w:color w:val="000000"/>
          <w:lang w:val="en-US"/>
        </w:rPr>
        <w:t>I</w:t>
      </w:r>
      <w:r w:rsidRPr="00D84E8F">
        <w:rPr>
          <w:b/>
          <w:bCs/>
          <w:color w:val="000000"/>
        </w:rPr>
        <w:t xml:space="preserve"> очереди АО "Водоканал"</w:t>
      </w:r>
    </w:p>
    <w:p w:rsidR="001D1248" w:rsidRPr="00D84E8F" w:rsidRDefault="001D1248" w:rsidP="001D1248">
      <w:pPr>
        <w:pStyle w:val="afa"/>
        <w:tabs>
          <w:tab w:val="clear" w:pos="926"/>
        </w:tabs>
        <w:snapToGrid w:val="0"/>
        <w:spacing w:before="0" w:beforeAutospacing="0" w:after="0" w:afterAutospacing="0" w:line="240" w:lineRule="atLeast"/>
        <w:ind w:firstLine="709"/>
        <w:jc w:val="right"/>
        <w:rPr>
          <w:b/>
        </w:rPr>
      </w:pPr>
    </w:p>
    <w:tbl>
      <w:tblPr>
        <w:tblW w:w="10128" w:type="dxa"/>
        <w:tblInd w:w="93" w:type="dxa"/>
        <w:tblLook w:val="04A0" w:firstRow="1" w:lastRow="0" w:firstColumn="1" w:lastColumn="0" w:noHBand="0" w:noVBand="1"/>
      </w:tblPr>
      <w:tblGrid>
        <w:gridCol w:w="738"/>
        <w:gridCol w:w="8379"/>
        <w:gridCol w:w="1011"/>
      </w:tblGrid>
      <w:tr w:rsidR="001D1248" w:rsidRPr="00D84E8F" w:rsidTr="00AA6FAE">
        <w:trPr>
          <w:trHeight w:val="917"/>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jc w:val="center"/>
              <w:rPr>
                <w:b/>
                <w:bCs/>
                <w:color w:val="000000"/>
                <w:sz w:val="22"/>
                <w:szCs w:val="22"/>
              </w:rPr>
            </w:pPr>
            <w:r w:rsidRPr="00D84E8F">
              <w:rPr>
                <w:b/>
                <w:bCs/>
                <w:color w:val="000000"/>
                <w:sz w:val="22"/>
                <w:szCs w:val="22"/>
              </w:rPr>
              <w:t xml:space="preserve">№ </w:t>
            </w:r>
            <w:proofErr w:type="gramStart"/>
            <w:r w:rsidRPr="00D84E8F">
              <w:rPr>
                <w:b/>
                <w:bCs/>
                <w:color w:val="000000"/>
                <w:sz w:val="22"/>
                <w:szCs w:val="22"/>
              </w:rPr>
              <w:t>п</w:t>
            </w:r>
            <w:proofErr w:type="gramEnd"/>
            <w:r w:rsidRPr="00D84E8F">
              <w:rPr>
                <w:b/>
                <w:bCs/>
                <w:color w:val="000000"/>
                <w:sz w:val="22"/>
                <w:szCs w:val="22"/>
              </w:rPr>
              <w:t>/п</w:t>
            </w:r>
          </w:p>
        </w:tc>
        <w:tc>
          <w:tcPr>
            <w:tcW w:w="8379" w:type="dxa"/>
            <w:tcBorders>
              <w:top w:val="single" w:sz="4" w:space="0" w:color="auto"/>
              <w:left w:val="nil"/>
              <w:bottom w:val="single" w:sz="4" w:space="0" w:color="auto"/>
              <w:right w:val="nil"/>
            </w:tcBorders>
            <w:shd w:val="clear" w:color="auto" w:fill="auto"/>
            <w:vAlign w:val="center"/>
          </w:tcPr>
          <w:p w:rsidR="001D1248" w:rsidRPr="00D84E8F" w:rsidRDefault="001D1248" w:rsidP="00AA6FAE">
            <w:pPr>
              <w:jc w:val="center"/>
              <w:rPr>
                <w:b/>
                <w:bCs/>
                <w:color w:val="000000"/>
                <w:sz w:val="22"/>
                <w:szCs w:val="22"/>
              </w:rPr>
            </w:pPr>
            <w:r w:rsidRPr="00D84E8F">
              <w:rPr>
                <w:b/>
                <w:bCs/>
                <w:color w:val="000000"/>
                <w:sz w:val="22"/>
                <w:szCs w:val="22"/>
              </w:rPr>
              <w:t>Наименование работ/оборудования/материалов</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jc w:val="center"/>
              <w:rPr>
                <w:b/>
                <w:bCs/>
                <w:color w:val="000000"/>
                <w:sz w:val="22"/>
                <w:szCs w:val="22"/>
              </w:rPr>
            </w:pPr>
            <w:r w:rsidRPr="00D84E8F">
              <w:rPr>
                <w:b/>
                <w:bCs/>
                <w:color w:val="000000"/>
                <w:sz w:val="22"/>
                <w:szCs w:val="22"/>
              </w:rPr>
              <w:t>Кол-во</w:t>
            </w:r>
          </w:p>
        </w:tc>
      </w:tr>
      <w:tr w:rsidR="001D1248" w:rsidRPr="00D84E8F" w:rsidTr="00AA6FAE">
        <w:trPr>
          <w:trHeight w:val="585"/>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1248" w:rsidRPr="00D84E8F" w:rsidRDefault="001D1248" w:rsidP="00AA6FAE">
            <w:pPr>
              <w:rPr>
                <w:color w:val="000000"/>
                <w:sz w:val="22"/>
                <w:szCs w:val="22"/>
              </w:rPr>
            </w:pPr>
            <w:r w:rsidRPr="00D84E8F">
              <w:rPr>
                <w:color w:val="000000"/>
                <w:sz w:val="22"/>
                <w:szCs w:val="22"/>
              </w:rPr>
              <w:t>1</w:t>
            </w:r>
          </w:p>
        </w:tc>
        <w:tc>
          <w:tcPr>
            <w:tcW w:w="8379" w:type="dxa"/>
            <w:tcBorders>
              <w:top w:val="single" w:sz="4" w:space="0" w:color="auto"/>
              <w:left w:val="nil"/>
              <w:bottom w:val="single" w:sz="4" w:space="0" w:color="auto"/>
              <w:right w:val="nil"/>
            </w:tcBorders>
            <w:shd w:val="clear" w:color="auto" w:fill="auto"/>
            <w:vAlign w:val="center"/>
            <w:hideMark/>
          </w:tcPr>
          <w:p w:rsidR="001D1248" w:rsidRPr="00D84E8F" w:rsidRDefault="001D1248" w:rsidP="00AA6FAE">
            <w:pPr>
              <w:rPr>
                <w:color w:val="000000"/>
                <w:sz w:val="22"/>
                <w:szCs w:val="22"/>
              </w:rPr>
            </w:pPr>
            <w:r w:rsidRPr="00D84E8F">
              <w:rPr>
                <w:color w:val="000000"/>
                <w:sz w:val="22"/>
                <w:szCs w:val="22"/>
              </w:rPr>
              <w:t>Счетчик эл. энергии трехфазный косвенного включения, соответствующий Постанов. Прав.№ 890</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1248" w:rsidRPr="001604E0" w:rsidRDefault="001D1248" w:rsidP="00AA6FAE">
            <w:pPr>
              <w:jc w:val="center"/>
              <w:rPr>
                <w:color w:val="000000"/>
                <w:sz w:val="22"/>
                <w:szCs w:val="22"/>
                <w:highlight w:val="red"/>
              </w:rPr>
            </w:pPr>
            <w:r w:rsidRPr="001604E0">
              <w:rPr>
                <w:color w:val="000000"/>
                <w:sz w:val="22"/>
                <w:szCs w:val="22"/>
              </w:rPr>
              <w:t>6</w:t>
            </w:r>
          </w:p>
        </w:tc>
      </w:tr>
      <w:tr w:rsidR="001D1248" w:rsidRPr="00D84E8F" w:rsidTr="00AA6FAE">
        <w:trPr>
          <w:trHeight w:val="319"/>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1D1248" w:rsidRPr="00D84E8F" w:rsidRDefault="001D1248" w:rsidP="00AA6FAE">
            <w:pPr>
              <w:rPr>
                <w:color w:val="000000"/>
                <w:sz w:val="22"/>
                <w:szCs w:val="22"/>
              </w:rPr>
            </w:pPr>
            <w:r>
              <w:rPr>
                <w:color w:val="000000"/>
                <w:sz w:val="22"/>
                <w:szCs w:val="22"/>
              </w:rPr>
              <w:t>2</w:t>
            </w:r>
          </w:p>
        </w:tc>
        <w:tc>
          <w:tcPr>
            <w:tcW w:w="8379" w:type="dxa"/>
            <w:tcBorders>
              <w:top w:val="nil"/>
              <w:left w:val="nil"/>
              <w:bottom w:val="single" w:sz="4" w:space="0" w:color="auto"/>
              <w:right w:val="nil"/>
            </w:tcBorders>
            <w:shd w:val="clear" w:color="auto" w:fill="auto"/>
            <w:vAlign w:val="center"/>
            <w:hideMark/>
          </w:tcPr>
          <w:p w:rsidR="001D1248" w:rsidRPr="00D84E8F" w:rsidRDefault="001D1248" w:rsidP="00AA6FAE">
            <w:pPr>
              <w:rPr>
                <w:sz w:val="22"/>
                <w:szCs w:val="22"/>
              </w:rPr>
            </w:pPr>
            <w:r w:rsidRPr="00D84E8F">
              <w:rPr>
                <w:color w:val="000000"/>
                <w:sz w:val="22"/>
                <w:szCs w:val="22"/>
              </w:rPr>
              <w:t xml:space="preserve">Дополнительное материалы (кабельная продукция, КИП, распределительная коробка интерфейса RS-485 и прочее), </w:t>
            </w:r>
            <w:proofErr w:type="spellStart"/>
            <w:r w:rsidRPr="00D84E8F">
              <w:rPr>
                <w:color w:val="000000"/>
                <w:sz w:val="22"/>
                <w:szCs w:val="22"/>
              </w:rPr>
              <w:t>компл</w:t>
            </w:r>
            <w:proofErr w:type="spellEnd"/>
            <w:r w:rsidRPr="00D84E8F">
              <w:rPr>
                <w:color w:val="000000"/>
                <w:sz w:val="22"/>
                <w:szCs w:val="22"/>
              </w:rPr>
              <w:t>.</w:t>
            </w:r>
          </w:p>
        </w:tc>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1D1248" w:rsidRPr="001604E0" w:rsidRDefault="001D1248" w:rsidP="00AA6FAE">
            <w:pPr>
              <w:jc w:val="center"/>
              <w:rPr>
                <w:color w:val="000000"/>
                <w:sz w:val="22"/>
                <w:szCs w:val="22"/>
                <w:highlight w:val="red"/>
              </w:rPr>
            </w:pPr>
            <w:r w:rsidRPr="001604E0">
              <w:rPr>
                <w:color w:val="000000"/>
                <w:sz w:val="22"/>
                <w:szCs w:val="22"/>
              </w:rPr>
              <w:t>6</w:t>
            </w:r>
          </w:p>
        </w:tc>
      </w:tr>
      <w:tr w:rsidR="001D1248" w:rsidRPr="00D84E8F" w:rsidTr="00AA6FAE">
        <w:trPr>
          <w:trHeight w:val="458"/>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1248" w:rsidRPr="00D84E8F" w:rsidRDefault="001D1248" w:rsidP="00AA6FAE">
            <w:pPr>
              <w:rPr>
                <w:color w:val="000000"/>
                <w:sz w:val="22"/>
                <w:szCs w:val="22"/>
              </w:rPr>
            </w:pPr>
            <w:r>
              <w:rPr>
                <w:color w:val="000000"/>
                <w:sz w:val="22"/>
                <w:szCs w:val="22"/>
              </w:rPr>
              <w:t>3</w:t>
            </w:r>
          </w:p>
        </w:tc>
        <w:tc>
          <w:tcPr>
            <w:tcW w:w="8379" w:type="dxa"/>
            <w:tcBorders>
              <w:top w:val="single" w:sz="4" w:space="0" w:color="auto"/>
              <w:left w:val="nil"/>
              <w:bottom w:val="single" w:sz="4" w:space="0" w:color="auto"/>
              <w:right w:val="nil"/>
            </w:tcBorders>
            <w:shd w:val="clear" w:color="auto" w:fill="auto"/>
            <w:vAlign w:val="center"/>
            <w:hideMark/>
          </w:tcPr>
          <w:p w:rsidR="001D1248" w:rsidRPr="00D84E8F" w:rsidRDefault="001D1248" w:rsidP="00AA6FAE">
            <w:pPr>
              <w:rPr>
                <w:color w:val="000000"/>
                <w:sz w:val="22"/>
                <w:szCs w:val="22"/>
              </w:rPr>
            </w:pPr>
            <w:r w:rsidRPr="00D84E8F">
              <w:rPr>
                <w:color w:val="000000"/>
                <w:sz w:val="22"/>
                <w:szCs w:val="22"/>
              </w:rPr>
              <w:t>Выполнение монтажных работ по замене счетчика (уровень ИК)</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1248" w:rsidRPr="001604E0" w:rsidRDefault="001D1248" w:rsidP="00AA6FAE">
            <w:pPr>
              <w:jc w:val="center"/>
              <w:rPr>
                <w:color w:val="000000"/>
                <w:sz w:val="22"/>
                <w:szCs w:val="22"/>
                <w:highlight w:val="red"/>
              </w:rPr>
            </w:pPr>
            <w:r w:rsidRPr="001604E0">
              <w:rPr>
                <w:color w:val="000000"/>
                <w:sz w:val="22"/>
                <w:szCs w:val="22"/>
              </w:rPr>
              <w:t>6</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4</w:t>
            </w:r>
          </w:p>
        </w:tc>
        <w:tc>
          <w:tcPr>
            <w:tcW w:w="8379" w:type="dxa"/>
            <w:tcBorders>
              <w:top w:val="single" w:sz="4" w:space="0" w:color="auto"/>
              <w:left w:val="nil"/>
              <w:bottom w:val="single" w:sz="4" w:space="0" w:color="auto"/>
              <w:right w:val="nil"/>
            </w:tcBorders>
            <w:shd w:val="clear" w:color="auto" w:fill="auto"/>
          </w:tcPr>
          <w:p w:rsidR="001D1248" w:rsidRDefault="001D1248" w:rsidP="00AA6FAE">
            <w:pPr>
              <w:rPr>
                <w:sz w:val="22"/>
                <w:szCs w:val="22"/>
              </w:rPr>
            </w:pPr>
            <w:r w:rsidRPr="00303936">
              <w:rPr>
                <w:color w:val="000000"/>
                <w:sz w:val="22"/>
                <w:szCs w:val="22"/>
              </w:rPr>
              <w:t xml:space="preserve">Выполнение работ по поверке трансформатора тока 6-10 </w:t>
            </w:r>
            <w:proofErr w:type="spellStart"/>
            <w:r w:rsidRPr="00303936">
              <w:rPr>
                <w:color w:val="000000"/>
                <w:sz w:val="22"/>
                <w:szCs w:val="22"/>
              </w:rPr>
              <w:t>кВ</w:t>
            </w:r>
            <w:proofErr w:type="spellEnd"/>
            <w:r w:rsidRPr="00303936">
              <w:rPr>
                <w:color w:val="000000"/>
                <w:sz w:val="22"/>
                <w:szCs w:val="22"/>
              </w:rPr>
              <w:t xml:space="preserve"> на месте </w:t>
            </w:r>
            <w:r w:rsidRPr="00303936">
              <w:rPr>
                <w:sz w:val="22"/>
                <w:szCs w:val="22"/>
              </w:rPr>
              <w:t xml:space="preserve">установки </w:t>
            </w:r>
            <w:r>
              <w:rPr>
                <w:sz w:val="22"/>
                <w:szCs w:val="22"/>
              </w:rPr>
              <w:t xml:space="preserve"> </w:t>
            </w:r>
          </w:p>
          <w:p w:rsidR="001D1248" w:rsidRPr="00D84E8F" w:rsidRDefault="001D1248" w:rsidP="00AA6FAE">
            <w:pPr>
              <w:rPr>
                <w:color w:val="000000"/>
                <w:sz w:val="22"/>
                <w:szCs w:val="22"/>
              </w:rPr>
            </w:pPr>
            <w:r w:rsidRPr="00303936">
              <w:rPr>
                <w:sz w:val="22"/>
                <w:szCs w:val="22"/>
              </w:rPr>
              <w:t>(г. Алатырь)</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1604E0" w:rsidRDefault="001D1248" w:rsidP="00AA6FAE">
            <w:pPr>
              <w:jc w:val="center"/>
              <w:rPr>
                <w:color w:val="000000"/>
                <w:sz w:val="22"/>
                <w:szCs w:val="22"/>
                <w:highlight w:val="red"/>
              </w:rPr>
            </w:pPr>
            <w:r w:rsidRPr="000A2B91">
              <w:rPr>
                <w:color w:val="000000"/>
                <w:sz w:val="22"/>
                <w:szCs w:val="22"/>
              </w:rPr>
              <w:t>4</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5</w:t>
            </w:r>
          </w:p>
        </w:tc>
        <w:tc>
          <w:tcPr>
            <w:tcW w:w="8379" w:type="dxa"/>
            <w:tcBorders>
              <w:top w:val="single" w:sz="4" w:space="0" w:color="auto"/>
              <w:left w:val="nil"/>
              <w:bottom w:val="single" w:sz="4" w:space="0" w:color="auto"/>
              <w:right w:val="nil"/>
            </w:tcBorders>
            <w:shd w:val="clear" w:color="auto" w:fill="auto"/>
          </w:tcPr>
          <w:p w:rsidR="001D1248" w:rsidRDefault="001D1248" w:rsidP="00AA6FAE">
            <w:pPr>
              <w:rPr>
                <w:color w:val="000000"/>
                <w:sz w:val="22"/>
                <w:szCs w:val="22"/>
              </w:rPr>
            </w:pPr>
            <w:r>
              <w:rPr>
                <w:color w:val="000000"/>
                <w:sz w:val="22"/>
                <w:szCs w:val="22"/>
              </w:rPr>
              <w:t xml:space="preserve">Выполнение работ по поверке однофазного трансформатора напряжения 6-10 </w:t>
            </w:r>
            <w:proofErr w:type="spellStart"/>
            <w:r>
              <w:rPr>
                <w:color w:val="000000"/>
                <w:sz w:val="22"/>
                <w:szCs w:val="22"/>
              </w:rPr>
              <w:t>кВ</w:t>
            </w:r>
            <w:proofErr w:type="spellEnd"/>
            <w:r>
              <w:rPr>
                <w:color w:val="000000"/>
                <w:sz w:val="22"/>
                <w:szCs w:val="22"/>
              </w:rPr>
              <w:t xml:space="preserve"> на месте установки (</w:t>
            </w:r>
            <w:proofErr w:type="spellStart"/>
            <w:r>
              <w:rPr>
                <w:color w:val="000000"/>
                <w:sz w:val="22"/>
                <w:szCs w:val="22"/>
              </w:rPr>
              <w:t>г</w:t>
            </w:r>
            <w:proofErr w:type="gramStart"/>
            <w:r>
              <w:rPr>
                <w:color w:val="000000"/>
                <w:sz w:val="22"/>
                <w:szCs w:val="22"/>
              </w:rPr>
              <w:t>.А</w:t>
            </w:r>
            <w:proofErr w:type="gramEnd"/>
            <w:r>
              <w:rPr>
                <w:color w:val="000000"/>
                <w:sz w:val="22"/>
                <w:szCs w:val="22"/>
              </w:rPr>
              <w:t>латырь</w:t>
            </w:r>
            <w:proofErr w:type="spellEnd"/>
            <w:r>
              <w:rPr>
                <w:color w:val="000000"/>
                <w:sz w:val="22"/>
                <w:szCs w:val="22"/>
              </w:rPr>
              <w:t>)</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1604E0" w:rsidRDefault="001D1248" w:rsidP="00AA6FAE">
            <w:pPr>
              <w:jc w:val="center"/>
              <w:rPr>
                <w:color w:val="000000"/>
                <w:sz w:val="22"/>
                <w:szCs w:val="22"/>
                <w:highlight w:val="red"/>
              </w:rPr>
            </w:pPr>
            <w:r>
              <w:rPr>
                <w:color w:val="000000"/>
                <w:sz w:val="22"/>
                <w:szCs w:val="22"/>
              </w:rPr>
              <w:t>2</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6</w:t>
            </w:r>
          </w:p>
        </w:tc>
        <w:tc>
          <w:tcPr>
            <w:tcW w:w="8379" w:type="dxa"/>
            <w:tcBorders>
              <w:top w:val="single" w:sz="4" w:space="0" w:color="auto"/>
              <w:left w:val="nil"/>
              <w:bottom w:val="single" w:sz="4" w:space="0" w:color="auto"/>
              <w:right w:val="nil"/>
            </w:tcBorders>
            <w:shd w:val="clear" w:color="auto" w:fill="auto"/>
          </w:tcPr>
          <w:p w:rsidR="001D1248" w:rsidRDefault="001D1248" w:rsidP="00AA6FAE">
            <w:pPr>
              <w:rPr>
                <w:color w:val="000000"/>
                <w:sz w:val="22"/>
                <w:szCs w:val="22"/>
              </w:rPr>
            </w:pPr>
            <w:r>
              <w:rPr>
                <w:color w:val="000000"/>
                <w:sz w:val="22"/>
                <w:szCs w:val="22"/>
              </w:rPr>
              <w:t xml:space="preserve">Выполнение работ по поверке трехфазного трансформатора напряжения 6-10 </w:t>
            </w:r>
            <w:proofErr w:type="spellStart"/>
            <w:r>
              <w:rPr>
                <w:color w:val="000000"/>
                <w:sz w:val="22"/>
                <w:szCs w:val="22"/>
              </w:rPr>
              <w:t>кВ</w:t>
            </w:r>
            <w:proofErr w:type="spellEnd"/>
            <w:r>
              <w:rPr>
                <w:color w:val="000000"/>
                <w:sz w:val="22"/>
                <w:szCs w:val="22"/>
              </w:rPr>
              <w:t xml:space="preserve"> на месте установки (</w:t>
            </w:r>
            <w:proofErr w:type="spellStart"/>
            <w:r>
              <w:rPr>
                <w:color w:val="000000"/>
                <w:sz w:val="22"/>
                <w:szCs w:val="22"/>
              </w:rPr>
              <w:t>г</w:t>
            </w:r>
            <w:proofErr w:type="gramStart"/>
            <w:r>
              <w:rPr>
                <w:color w:val="000000"/>
                <w:sz w:val="22"/>
                <w:szCs w:val="22"/>
              </w:rPr>
              <w:t>.А</w:t>
            </w:r>
            <w:proofErr w:type="gramEnd"/>
            <w:r>
              <w:rPr>
                <w:color w:val="000000"/>
                <w:sz w:val="22"/>
                <w:szCs w:val="22"/>
              </w:rPr>
              <w:t>латырь</w:t>
            </w:r>
            <w:proofErr w:type="spellEnd"/>
            <w:r>
              <w:rPr>
                <w:color w:val="000000"/>
                <w:sz w:val="22"/>
                <w:szCs w:val="22"/>
              </w:rPr>
              <w:t>)</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4E236F" w:rsidRDefault="001D1248" w:rsidP="00AA6FAE">
            <w:pPr>
              <w:jc w:val="center"/>
              <w:rPr>
                <w:color w:val="000000"/>
                <w:sz w:val="22"/>
                <w:szCs w:val="22"/>
              </w:rPr>
            </w:pPr>
            <w:r w:rsidRPr="004E236F">
              <w:rPr>
                <w:color w:val="000000"/>
                <w:sz w:val="22"/>
                <w:szCs w:val="22"/>
              </w:rPr>
              <w:t>2</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7</w:t>
            </w:r>
          </w:p>
        </w:tc>
        <w:tc>
          <w:tcPr>
            <w:tcW w:w="8379" w:type="dxa"/>
            <w:tcBorders>
              <w:top w:val="single" w:sz="4" w:space="0" w:color="auto"/>
              <w:left w:val="nil"/>
              <w:bottom w:val="single" w:sz="4" w:space="0" w:color="auto"/>
              <w:right w:val="nil"/>
            </w:tcBorders>
            <w:shd w:val="clear" w:color="auto" w:fill="auto"/>
            <w:vAlign w:val="bottom"/>
          </w:tcPr>
          <w:p w:rsidR="001D1248" w:rsidRDefault="001D1248" w:rsidP="00AA6FAE">
            <w:pPr>
              <w:rPr>
                <w:color w:val="000000"/>
                <w:sz w:val="22"/>
                <w:szCs w:val="22"/>
              </w:rPr>
            </w:pPr>
            <w:r w:rsidRPr="00FC3A01">
              <w:rPr>
                <w:color w:val="000000"/>
                <w:sz w:val="22"/>
                <w:szCs w:val="22"/>
              </w:rPr>
              <w:t>Внесение изменений и добавление информации в описание Типа средств измерений № 92686-24 АИИС КУЭ "Водоканал" на 17 точек измерений</w:t>
            </w:r>
          </w:p>
        </w:tc>
        <w:tc>
          <w:tcPr>
            <w:tcW w:w="1011" w:type="dxa"/>
            <w:tcBorders>
              <w:top w:val="single" w:sz="4" w:space="0" w:color="auto"/>
              <w:left w:val="single" w:sz="4" w:space="0" w:color="auto"/>
              <w:bottom w:val="single" w:sz="4" w:space="0" w:color="auto"/>
              <w:right w:val="single" w:sz="4" w:space="0" w:color="auto"/>
            </w:tcBorders>
            <w:shd w:val="clear" w:color="auto" w:fill="auto"/>
            <w:noWrap/>
          </w:tcPr>
          <w:p w:rsidR="001D1248" w:rsidRPr="004E236F" w:rsidRDefault="001D1248" w:rsidP="00AA6FAE">
            <w:pPr>
              <w:jc w:val="center"/>
              <w:rPr>
                <w:color w:val="000000"/>
                <w:sz w:val="22"/>
                <w:szCs w:val="22"/>
              </w:rPr>
            </w:pPr>
            <w:r w:rsidRPr="00104FD1">
              <w:rPr>
                <w:color w:val="000000"/>
                <w:sz w:val="22"/>
                <w:szCs w:val="22"/>
              </w:rPr>
              <w:t>1</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8</w:t>
            </w:r>
          </w:p>
        </w:tc>
        <w:tc>
          <w:tcPr>
            <w:tcW w:w="8379" w:type="dxa"/>
            <w:tcBorders>
              <w:top w:val="single" w:sz="4" w:space="0" w:color="auto"/>
              <w:left w:val="nil"/>
              <w:bottom w:val="single" w:sz="4" w:space="0" w:color="auto"/>
              <w:right w:val="nil"/>
            </w:tcBorders>
            <w:shd w:val="clear" w:color="auto" w:fill="auto"/>
            <w:vAlign w:val="bottom"/>
          </w:tcPr>
          <w:p w:rsidR="001D1248" w:rsidRPr="00FC3A01" w:rsidRDefault="001D1248" w:rsidP="00AA6FAE">
            <w:pPr>
              <w:rPr>
                <w:color w:val="000000"/>
                <w:sz w:val="22"/>
                <w:szCs w:val="22"/>
              </w:rPr>
            </w:pPr>
            <w:r w:rsidRPr="00FC3A01">
              <w:rPr>
                <w:color w:val="000000"/>
                <w:sz w:val="22"/>
                <w:szCs w:val="22"/>
              </w:rPr>
              <w:t>Разработка паспортов-протоколов измерительных комплексов в составе АИИС КУЭ и их согласование с Аккредитованным центром по стандартизации и метрологии (КНС-2, КНС-5)</w:t>
            </w:r>
          </w:p>
        </w:tc>
        <w:tc>
          <w:tcPr>
            <w:tcW w:w="1011" w:type="dxa"/>
            <w:tcBorders>
              <w:top w:val="single" w:sz="4" w:space="0" w:color="auto"/>
              <w:left w:val="single" w:sz="4" w:space="0" w:color="auto"/>
              <w:bottom w:val="single" w:sz="4" w:space="0" w:color="auto"/>
              <w:right w:val="single" w:sz="4" w:space="0" w:color="auto"/>
            </w:tcBorders>
            <w:shd w:val="clear" w:color="auto" w:fill="auto"/>
            <w:noWrap/>
          </w:tcPr>
          <w:p w:rsidR="001D1248" w:rsidRPr="00104FD1" w:rsidRDefault="001D1248" w:rsidP="00AA6FAE">
            <w:pPr>
              <w:jc w:val="center"/>
              <w:rPr>
                <w:color w:val="000000"/>
                <w:sz w:val="22"/>
                <w:szCs w:val="22"/>
              </w:rPr>
            </w:pPr>
            <w:r w:rsidRPr="00104FD1">
              <w:rPr>
                <w:color w:val="000000"/>
                <w:sz w:val="22"/>
                <w:szCs w:val="22"/>
              </w:rPr>
              <w:t>17</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9</w:t>
            </w:r>
          </w:p>
        </w:tc>
        <w:tc>
          <w:tcPr>
            <w:tcW w:w="8379" w:type="dxa"/>
            <w:tcBorders>
              <w:top w:val="single" w:sz="4" w:space="0" w:color="auto"/>
              <w:left w:val="nil"/>
              <w:bottom w:val="single" w:sz="4" w:space="0" w:color="auto"/>
              <w:right w:val="nil"/>
            </w:tcBorders>
            <w:shd w:val="clear" w:color="auto" w:fill="auto"/>
            <w:vAlign w:val="bottom"/>
          </w:tcPr>
          <w:p w:rsidR="001D1248" w:rsidRPr="00FC3A01" w:rsidRDefault="001D1248" w:rsidP="00AA6FAE">
            <w:pPr>
              <w:rPr>
                <w:color w:val="000000"/>
                <w:sz w:val="22"/>
                <w:szCs w:val="22"/>
              </w:rPr>
            </w:pPr>
            <w:r>
              <w:rPr>
                <w:color w:val="000000"/>
                <w:sz w:val="22"/>
                <w:szCs w:val="22"/>
              </w:rPr>
              <w:t xml:space="preserve">Внесение </w:t>
            </w:r>
            <w:r w:rsidRPr="005608CC">
              <w:rPr>
                <w:sz w:val="22"/>
                <w:szCs w:val="22"/>
              </w:rPr>
              <w:t>изменений на 17 ТИ в Методику</w:t>
            </w:r>
            <w:r>
              <w:rPr>
                <w:color w:val="000000"/>
                <w:sz w:val="22"/>
                <w:szCs w:val="22"/>
              </w:rPr>
              <w:t xml:space="preserve"> измерений электрической энергии с помощью АИИС КУЭ АО "Водоканал", Свидетельство об аттестации № 764/RA.RU.312078-2024</w:t>
            </w:r>
          </w:p>
        </w:tc>
        <w:tc>
          <w:tcPr>
            <w:tcW w:w="1011" w:type="dxa"/>
            <w:tcBorders>
              <w:top w:val="single" w:sz="4" w:space="0" w:color="auto"/>
              <w:left w:val="single" w:sz="4" w:space="0" w:color="auto"/>
              <w:bottom w:val="single" w:sz="4" w:space="0" w:color="auto"/>
              <w:right w:val="single" w:sz="4" w:space="0" w:color="auto"/>
            </w:tcBorders>
            <w:shd w:val="clear" w:color="auto" w:fill="auto"/>
            <w:noWrap/>
          </w:tcPr>
          <w:p w:rsidR="001D1248" w:rsidRPr="00104FD1" w:rsidRDefault="001D1248" w:rsidP="00AA6FAE">
            <w:pPr>
              <w:jc w:val="center"/>
              <w:rPr>
                <w:color w:val="000000"/>
                <w:sz w:val="22"/>
                <w:szCs w:val="22"/>
              </w:rPr>
            </w:pPr>
            <w:r w:rsidRPr="00104FD1">
              <w:rPr>
                <w:color w:val="000000"/>
                <w:sz w:val="22"/>
                <w:szCs w:val="22"/>
              </w:rPr>
              <w:t>1</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10</w:t>
            </w:r>
          </w:p>
        </w:tc>
        <w:tc>
          <w:tcPr>
            <w:tcW w:w="8379" w:type="dxa"/>
            <w:tcBorders>
              <w:top w:val="single" w:sz="4" w:space="0" w:color="auto"/>
              <w:left w:val="nil"/>
              <w:bottom w:val="single" w:sz="4" w:space="0" w:color="auto"/>
              <w:right w:val="nil"/>
            </w:tcBorders>
            <w:shd w:val="clear" w:color="auto" w:fill="auto"/>
            <w:vAlign w:val="bottom"/>
          </w:tcPr>
          <w:p w:rsidR="001D1248" w:rsidRDefault="001D1248" w:rsidP="00AA6FAE">
            <w:pPr>
              <w:rPr>
                <w:color w:val="000000"/>
                <w:sz w:val="22"/>
                <w:szCs w:val="22"/>
              </w:rPr>
            </w:pPr>
            <w:r>
              <w:rPr>
                <w:color w:val="000000"/>
                <w:sz w:val="22"/>
                <w:szCs w:val="22"/>
              </w:rPr>
              <w:t xml:space="preserve">Выполнение работ по поверке трансформатора тока 6-10 </w:t>
            </w:r>
            <w:proofErr w:type="spellStart"/>
            <w:r>
              <w:rPr>
                <w:color w:val="000000"/>
                <w:sz w:val="22"/>
                <w:szCs w:val="22"/>
              </w:rPr>
              <w:t>кВ</w:t>
            </w:r>
            <w:proofErr w:type="spellEnd"/>
            <w:r>
              <w:rPr>
                <w:color w:val="000000"/>
                <w:sz w:val="22"/>
                <w:szCs w:val="22"/>
              </w:rPr>
              <w:t xml:space="preserve"> на месте установки (КНС-2)</w:t>
            </w:r>
          </w:p>
        </w:tc>
        <w:tc>
          <w:tcPr>
            <w:tcW w:w="1011" w:type="dxa"/>
            <w:tcBorders>
              <w:top w:val="single" w:sz="4" w:space="0" w:color="auto"/>
              <w:left w:val="single" w:sz="4" w:space="0" w:color="auto"/>
              <w:bottom w:val="single" w:sz="4" w:space="0" w:color="auto"/>
              <w:right w:val="single" w:sz="4" w:space="0" w:color="auto"/>
            </w:tcBorders>
            <w:shd w:val="clear" w:color="auto" w:fill="auto"/>
            <w:noWrap/>
          </w:tcPr>
          <w:p w:rsidR="001D1248" w:rsidRPr="00104FD1" w:rsidRDefault="001D1248" w:rsidP="00AA6FAE">
            <w:pPr>
              <w:jc w:val="center"/>
              <w:rPr>
                <w:color w:val="000000"/>
                <w:sz w:val="22"/>
                <w:szCs w:val="22"/>
              </w:rPr>
            </w:pPr>
            <w:r w:rsidRPr="00104FD1">
              <w:rPr>
                <w:color w:val="000000"/>
                <w:sz w:val="22"/>
                <w:szCs w:val="22"/>
              </w:rPr>
              <w:t>13</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11</w:t>
            </w:r>
          </w:p>
        </w:tc>
        <w:tc>
          <w:tcPr>
            <w:tcW w:w="8379" w:type="dxa"/>
            <w:tcBorders>
              <w:top w:val="single" w:sz="4" w:space="0" w:color="auto"/>
              <w:left w:val="nil"/>
              <w:bottom w:val="single" w:sz="4" w:space="0" w:color="auto"/>
              <w:right w:val="nil"/>
            </w:tcBorders>
            <w:shd w:val="clear" w:color="auto" w:fill="auto"/>
            <w:vAlign w:val="bottom"/>
          </w:tcPr>
          <w:p w:rsidR="001D1248" w:rsidRDefault="001D1248" w:rsidP="00AA6FAE">
            <w:pPr>
              <w:rPr>
                <w:color w:val="000000"/>
                <w:sz w:val="22"/>
                <w:szCs w:val="22"/>
              </w:rPr>
            </w:pPr>
            <w:r>
              <w:rPr>
                <w:color w:val="000000"/>
                <w:sz w:val="22"/>
                <w:szCs w:val="22"/>
              </w:rPr>
              <w:t xml:space="preserve">Выполнение работ по поверке однофазного трансформатора напряжения 6-10 </w:t>
            </w:r>
            <w:proofErr w:type="spellStart"/>
            <w:r>
              <w:rPr>
                <w:color w:val="000000"/>
                <w:sz w:val="22"/>
                <w:szCs w:val="22"/>
              </w:rPr>
              <w:t>кВ</w:t>
            </w:r>
            <w:proofErr w:type="spellEnd"/>
            <w:r>
              <w:rPr>
                <w:color w:val="000000"/>
                <w:sz w:val="22"/>
                <w:szCs w:val="22"/>
              </w:rPr>
              <w:t xml:space="preserve"> на месте установки (КНС-2)</w:t>
            </w:r>
          </w:p>
        </w:tc>
        <w:tc>
          <w:tcPr>
            <w:tcW w:w="1011" w:type="dxa"/>
            <w:tcBorders>
              <w:top w:val="single" w:sz="4" w:space="0" w:color="auto"/>
              <w:left w:val="single" w:sz="4" w:space="0" w:color="auto"/>
              <w:bottom w:val="single" w:sz="4" w:space="0" w:color="auto"/>
              <w:right w:val="single" w:sz="4" w:space="0" w:color="auto"/>
            </w:tcBorders>
            <w:shd w:val="clear" w:color="auto" w:fill="auto"/>
            <w:noWrap/>
          </w:tcPr>
          <w:p w:rsidR="001D1248" w:rsidRPr="00104FD1" w:rsidRDefault="001D1248" w:rsidP="00AA6FAE">
            <w:pPr>
              <w:jc w:val="center"/>
              <w:rPr>
                <w:color w:val="000000"/>
                <w:sz w:val="22"/>
                <w:szCs w:val="22"/>
              </w:rPr>
            </w:pPr>
            <w:r w:rsidRPr="00104FD1">
              <w:rPr>
                <w:color w:val="000000"/>
                <w:sz w:val="22"/>
                <w:szCs w:val="22"/>
              </w:rPr>
              <w:t>6</w:t>
            </w:r>
          </w:p>
        </w:tc>
      </w:tr>
      <w:tr w:rsidR="001D1248" w:rsidTr="00AA6FAE">
        <w:trPr>
          <w:trHeight w:val="302"/>
        </w:trPr>
        <w:tc>
          <w:tcPr>
            <w:tcW w:w="7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248" w:rsidRPr="00D84E8F" w:rsidRDefault="001D1248" w:rsidP="00AA6FAE">
            <w:pPr>
              <w:rPr>
                <w:color w:val="000000"/>
                <w:sz w:val="22"/>
                <w:szCs w:val="22"/>
              </w:rPr>
            </w:pPr>
            <w:r>
              <w:rPr>
                <w:color w:val="000000"/>
                <w:sz w:val="22"/>
                <w:szCs w:val="22"/>
              </w:rPr>
              <w:t>12</w:t>
            </w:r>
          </w:p>
        </w:tc>
        <w:tc>
          <w:tcPr>
            <w:tcW w:w="8379" w:type="dxa"/>
            <w:tcBorders>
              <w:top w:val="single" w:sz="4" w:space="0" w:color="auto"/>
              <w:left w:val="nil"/>
              <w:bottom w:val="single" w:sz="4" w:space="0" w:color="auto"/>
              <w:right w:val="nil"/>
            </w:tcBorders>
            <w:shd w:val="clear" w:color="auto" w:fill="auto"/>
            <w:vAlign w:val="bottom"/>
          </w:tcPr>
          <w:p w:rsidR="001D1248" w:rsidRDefault="001D1248" w:rsidP="00AA6FAE">
            <w:pPr>
              <w:rPr>
                <w:color w:val="000000"/>
                <w:sz w:val="22"/>
                <w:szCs w:val="22"/>
              </w:rPr>
            </w:pPr>
            <w:r>
              <w:rPr>
                <w:color w:val="000000"/>
                <w:sz w:val="22"/>
                <w:szCs w:val="22"/>
              </w:rPr>
              <w:t>Поверка АИИС КУЭ АО "Водоканал", количество каналов</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1248" w:rsidRPr="005608CC" w:rsidRDefault="001D1248" w:rsidP="00AA6FAE">
            <w:pPr>
              <w:jc w:val="center"/>
              <w:rPr>
                <w:sz w:val="22"/>
                <w:szCs w:val="22"/>
              </w:rPr>
            </w:pPr>
            <w:r w:rsidRPr="005608CC">
              <w:rPr>
                <w:sz w:val="22"/>
                <w:szCs w:val="22"/>
              </w:rPr>
              <w:t>49</w:t>
            </w:r>
          </w:p>
        </w:tc>
      </w:tr>
    </w:tbl>
    <w:p w:rsidR="001D1248" w:rsidRDefault="001D1248" w:rsidP="001D1248">
      <w:pPr>
        <w:pStyle w:val="afa"/>
        <w:tabs>
          <w:tab w:val="clear" w:pos="926"/>
        </w:tabs>
        <w:snapToGrid w:val="0"/>
        <w:spacing w:before="0" w:beforeAutospacing="0" w:after="0" w:afterAutospacing="0" w:line="240" w:lineRule="atLeast"/>
        <w:ind w:firstLine="709"/>
        <w:jc w:val="right"/>
        <w:rPr>
          <w:b/>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p w:rsidR="001D1248" w:rsidRDefault="001D1248" w:rsidP="00295BC0">
      <w:pPr>
        <w:spacing w:after="200" w:line="276" w:lineRule="auto"/>
        <w:rPr>
          <w:sz w:val="22"/>
          <w:szCs w:val="22"/>
        </w:rPr>
      </w:pPr>
    </w:p>
    <w:p w:rsidR="001D1248" w:rsidRDefault="001D1248" w:rsidP="00295BC0">
      <w:pPr>
        <w:spacing w:after="200" w:line="276" w:lineRule="auto"/>
        <w:rPr>
          <w:sz w:val="22"/>
          <w:szCs w:val="22"/>
        </w:rPr>
      </w:pPr>
    </w:p>
    <w:p w:rsidR="001D1248" w:rsidRDefault="001D1248" w:rsidP="00295BC0">
      <w:pPr>
        <w:spacing w:after="200" w:line="276" w:lineRule="auto"/>
        <w:rPr>
          <w:sz w:val="22"/>
          <w:szCs w:val="22"/>
        </w:rPr>
      </w:pPr>
    </w:p>
    <w:p w:rsidR="001D1248" w:rsidRDefault="001D1248" w:rsidP="00295BC0">
      <w:pPr>
        <w:spacing w:after="200" w:line="276" w:lineRule="auto"/>
        <w:rPr>
          <w:sz w:val="22"/>
          <w:szCs w:val="22"/>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p w:rsidR="00C43224" w:rsidRPr="00824BC6" w:rsidRDefault="00C43224" w:rsidP="00C43224">
      <w:pPr>
        <w:ind w:left="360"/>
        <w:jc w:val="right"/>
        <w:rPr>
          <w:sz w:val="22"/>
          <w:szCs w:val="22"/>
        </w:rPr>
      </w:pPr>
      <w:r w:rsidRPr="00824BC6">
        <w:rPr>
          <w:sz w:val="22"/>
          <w:szCs w:val="22"/>
        </w:rPr>
        <w:lastRenderedPageBreak/>
        <w:t xml:space="preserve">Приложение № </w:t>
      </w:r>
      <w:r>
        <w:rPr>
          <w:sz w:val="22"/>
          <w:szCs w:val="22"/>
        </w:rPr>
        <w:t>2</w:t>
      </w:r>
      <w:r w:rsidRPr="00824BC6">
        <w:rPr>
          <w:sz w:val="22"/>
          <w:szCs w:val="22"/>
        </w:rPr>
        <w:t xml:space="preserve"> к Договору</w:t>
      </w:r>
    </w:p>
    <w:p w:rsidR="00C43224" w:rsidRPr="00824BC6" w:rsidRDefault="00C43224" w:rsidP="00C43224">
      <w:pPr>
        <w:ind w:left="360"/>
        <w:jc w:val="right"/>
        <w:rPr>
          <w:sz w:val="22"/>
          <w:szCs w:val="22"/>
        </w:rPr>
      </w:pPr>
      <w:r w:rsidRPr="00824BC6">
        <w:rPr>
          <w:sz w:val="22"/>
          <w:szCs w:val="22"/>
        </w:rPr>
        <w:t xml:space="preserve"> </w:t>
      </w:r>
    </w:p>
    <w:p w:rsidR="00C43224" w:rsidRPr="00824BC6" w:rsidRDefault="00C43224" w:rsidP="00C43224">
      <w:pPr>
        <w:ind w:left="360"/>
        <w:jc w:val="right"/>
        <w:rPr>
          <w:sz w:val="22"/>
          <w:szCs w:val="22"/>
        </w:rPr>
      </w:pPr>
      <w:r w:rsidRPr="00824BC6">
        <w:rPr>
          <w:sz w:val="22"/>
          <w:szCs w:val="22"/>
        </w:rPr>
        <w:t>№ ________________</w:t>
      </w:r>
    </w:p>
    <w:p w:rsidR="00C43224" w:rsidRPr="00824BC6" w:rsidRDefault="00C43224" w:rsidP="00C43224">
      <w:pPr>
        <w:ind w:left="360"/>
        <w:jc w:val="right"/>
        <w:rPr>
          <w:sz w:val="22"/>
          <w:szCs w:val="22"/>
        </w:rPr>
      </w:pPr>
    </w:p>
    <w:p w:rsidR="00C43224" w:rsidRPr="00824BC6" w:rsidRDefault="00C43224" w:rsidP="00C43224">
      <w:pPr>
        <w:ind w:left="360"/>
        <w:jc w:val="right"/>
        <w:rPr>
          <w:sz w:val="22"/>
          <w:szCs w:val="22"/>
        </w:rPr>
      </w:pPr>
      <w:r w:rsidRPr="00824BC6">
        <w:rPr>
          <w:sz w:val="22"/>
          <w:szCs w:val="22"/>
        </w:rPr>
        <w:t>от «____» ______________202</w:t>
      </w:r>
      <w:r w:rsidR="001C13B1">
        <w:rPr>
          <w:sz w:val="22"/>
          <w:szCs w:val="22"/>
        </w:rPr>
        <w:t>6</w:t>
      </w:r>
      <w:r w:rsidRPr="00824BC6">
        <w:rPr>
          <w:sz w:val="22"/>
          <w:szCs w:val="22"/>
        </w:rPr>
        <w:t xml:space="preserve"> г.</w:t>
      </w:r>
    </w:p>
    <w:p w:rsidR="00C5684C" w:rsidRDefault="00C5684C" w:rsidP="00295BC0">
      <w:pPr>
        <w:spacing w:after="200" w:line="276" w:lineRule="auto"/>
        <w:rPr>
          <w:sz w:val="22"/>
          <w:szCs w:val="22"/>
        </w:rPr>
      </w:pPr>
    </w:p>
    <w:p w:rsidR="00C43224" w:rsidRDefault="00C43224" w:rsidP="00C43224">
      <w:pPr>
        <w:spacing w:after="200" w:line="276" w:lineRule="auto"/>
        <w:jc w:val="center"/>
        <w:rPr>
          <w:sz w:val="22"/>
          <w:szCs w:val="22"/>
        </w:rPr>
      </w:pPr>
      <w:r>
        <w:rPr>
          <w:sz w:val="22"/>
          <w:szCs w:val="22"/>
        </w:rPr>
        <w:t>Калькуляция стоимости работ</w:t>
      </w:r>
    </w:p>
    <w:p w:rsidR="00C43224" w:rsidRDefault="00C43224" w:rsidP="00295BC0">
      <w:pPr>
        <w:spacing w:after="200" w:line="276" w:lineRule="auto"/>
        <w:rPr>
          <w:sz w:val="22"/>
          <w:szCs w:val="22"/>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p w:rsidR="00804A67" w:rsidRDefault="00804A67" w:rsidP="00295BC0">
      <w:pPr>
        <w:spacing w:after="200" w:line="276" w:lineRule="auto"/>
        <w:rPr>
          <w:sz w:val="22"/>
          <w:szCs w:val="22"/>
        </w:rPr>
      </w:pPr>
    </w:p>
    <w:tbl>
      <w:tblPr>
        <w:tblpPr w:leftFromText="180" w:rightFromText="180" w:vertAnchor="text" w:horzAnchor="margin" w:tblpY="142"/>
        <w:tblW w:w="10031" w:type="dxa"/>
        <w:tblLayout w:type="fixed"/>
        <w:tblLook w:val="0000" w:firstRow="0" w:lastRow="0" w:firstColumn="0" w:lastColumn="0" w:noHBand="0" w:noVBand="0"/>
      </w:tblPr>
      <w:tblGrid>
        <w:gridCol w:w="5211"/>
        <w:gridCol w:w="4820"/>
      </w:tblGrid>
      <w:tr w:rsidR="00C43224" w:rsidRPr="00345AC9" w:rsidTr="00D2322B">
        <w:trPr>
          <w:trHeight w:val="132"/>
        </w:trPr>
        <w:tc>
          <w:tcPr>
            <w:tcW w:w="5211" w:type="dxa"/>
          </w:tcPr>
          <w:p w:rsidR="00C43224" w:rsidRPr="00AB70D2" w:rsidRDefault="00C43224" w:rsidP="00D2322B">
            <w:pPr>
              <w:jc w:val="both"/>
            </w:pPr>
            <w:r w:rsidRPr="00345AC9">
              <w:rPr>
                <w:b/>
                <w:sz w:val="22"/>
                <w:szCs w:val="22"/>
              </w:rPr>
              <w:t xml:space="preserve">«Заказчик»: </w:t>
            </w:r>
          </w:p>
          <w:p w:rsidR="00C43224" w:rsidRDefault="00C43224" w:rsidP="00D2322B">
            <w:pPr>
              <w:jc w:val="both"/>
            </w:pPr>
            <w:r>
              <w:t xml:space="preserve">АО «Водоканал» </w:t>
            </w:r>
          </w:p>
          <w:p w:rsidR="00C43224" w:rsidRDefault="00C43224" w:rsidP="00D2322B">
            <w:pPr>
              <w:jc w:val="both"/>
            </w:pPr>
            <w:r>
              <w:t>Директор</w:t>
            </w:r>
          </w:p>
          <w:p w:rsidR="00C43224" w:rsidRPr="00B22838" w:rsidRDefault="00C43224" w:rsidP="00D2322B">
            <w:pPr>
              <w:jc w:val="both"/>
            </w:pPr>
          </w:p>
          <w:p w:rsidR="00C43224" w:rsidRPr="00C5684C" w:rsidRDefault="00C43224" w:rsidP="00D2322B">
            <w:pPr>
              <w:jc w:val="both"/>
            </w:pPr>
          </w:p>
          <w:p w:rsidR="00C43224" w:rsidRPr="00C5684C" w:rsidRDefault="00C43224" w:rsidP="00D2322B">
            <w:pPr>
              <w:jc w:val="both"/>
              <w:rPr>
                <w:b/>
              </w:rPr>
            </w:pPr>
            <w:r>
              <w:t>_________________________/Васильев В.С./</w:t>
            </w:r>
          </w:p>
        </w:tc>
        <w:tc>
          <w:tcPr>
            <w:tcW w:w="4820" w:type="dxa"/>
          </w:tcPr>
          <w:p w:rsidR="00C43224" w:rsidRPr="008B1129" w:rsidRDefault="00C43224" w:rsidP="00D2322B">
            <w:pPr>
              <w:pStyle w:val="afb"/>
              <w:rPr>
                <w:b/>
                <w:sz w:val="22"/>
                <w:szCs w:val="22"/>
              </w:rPr>
            </w:pPr>
            <w:r w:rsidRPr="008B1129">
              <w:rPr>
                <w:b/>
                <w:sz w:val="22"/>
                <w:szCs w:val="22"/>
              </w:rPr>
              <w:t xml:space="preserve"> «Подрядчик»:</w:t>
            </w:r>
          </w:p>
          <w:p w:rsidR="00C43224" w:rsidRPr="008B1129" w:rsidRDefault="00C43224" w:rsidP="00D2322B">
            <w:pPr>
              <w:pStyle w:val="afb"/>
            </w:pPr>
          </w:p>
          <w:p w:rsidR="00C43224" w:rsidRPr="00C5684C" w:rsidRDefault="00C43224" w:rsidP="00D2322B">
            <w:pPr>
              <w:pStyle w:val="afb"/>
            </w:pPr>
          </w:p>
          <w:p w:rsidR="00C43224" w:rsidRPr="00C5684C" w:rsidRDefault="00C43224" w:rsidP="00D2322B">
            <w:pPr>
              <w:pStyle w:val="afb"/>
            </w:pPr>
          </w:p>
          <w:p w:rsidR="00C43224" w:rsidRPr="00C5684C" w:rsidRDefault="00C43224" w:rsidP="00D2322B">
            <w:pPr>
              <w:pStyle w:val="afb"/>
            </w:pPr>
          </w:p>
          <w:p w:rsidR="00C43224" w:rsidRPr="008B1129" w:rsidRDefault="00C43224" w:rsidP="00D2322B">
            <w:pPr>
              <w:pStyle w:val="afb"/>
            </w:pPr>
            <w:r w:rsidRPr="008B1129">
              <w:t xml:space="preserve">________________________  </w:t>
            </w:r>
            <w:r w:rsidR="00CE0713">
              <w:t>/</w:t>
            </w:r>
            <w:r w:rsidR="00804A67">
              <w:t>____________</w:t>
            </w:r>
            <w:r w:rsidR="00CE0713">
              <w:t>/</w:t>
            </w:r>
          </w:p>
          <w:p w:rsidR="00C43224" w:rsidRPr="00345AC9" w:rsidRDefault="00C43224" w:rsidP="00D2322B">
            <w:pPr>
              <w:pStyle w:val="a9"/>
              <w:ind w:firstLine="0"/>
              <w:rPr>
                <w:szCs w:val="22"/>
              </w:rPr>
            </w:pPr>
          </w:p>
        </w:tc>
      </w:tr>
    </w:tbl>
    <w:p w:rsidR="00C43224" w:rsidRPr="00824BC6" w:rsidRDefault="00C43224" w:rsidP="00295BC0">
      <w:pPr>
        <w:spacing w:after="200" w:line="276" w:lineRule="auto"/>
        <w:rPr>
          <w:sz w:val="22"/>
          <w:szCs w:val="22"/>
        </w:rPr>
      </w:pPr>
    </w:p>
    <w:sectPr w:rsidR="00C43224" w:rsidRPr="00824BC6" w:rsidSect="007B60AD">
      <w:footnotePr>
        <w:pos w:val="beneathText"/>
      </w:footnotePr>
      <w:type w:val="continuous"/>
      <w:pgSz w:w="11905" w:h="16837"/>
      <w:pgMar w:top="567" w:right="737" w:bottom="851" w:left="1276" w:header="0" w:footer="567" w:gutter="0"/>
      <w:cols w:space="30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06A" w:rsidRDefault="006C306A" w:rsidP="00047AA4">
      <w:r>
        <w:separator/>
      </w:r>
    </w:p>
  </w:endnote>
  <w:endnote w:type="continuationSeparator" w:id="0">
    <w:p w:rsidR="006C306A" w:rsidRDefault="006C306A" w:rsidP="0004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06A" w:rsidRDefault="006C306A" w:rsidP="00047AA4">
      <w:r>
        <w:separator/>
      </w:r>
    </w:p>
  </w:footnote>
  <w:footnote w:type="continuationSeparator" w:id="0">
    <w:p w:rsidR="006C306A" w:rsidRDefault="006C306A" w:rsidP="00047A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650"/>
    <w:multiLevelType w:val="multilevel"/>
    <w:tmpl w:val="64AEDA54"/>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997"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B86992"/>
    <w:multiLevelType w:val="hybridMultilevel"/>
    <w:tmpl w:val="A7CA8FF8"/>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C043F8"/>
    <w:multiLevelType w:val="hybridMultilevel"/>
    <w:tmpl w:val="A1DE51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CC168D3"/>
    <w:multiLevelType w:val="multilevel"/>
    <w:tmpl w:val="42FE80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17858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4F23B84"/>
    <w:multiLevelType w:val="hybridMultilevel"/>
    <w:tmpl w:val="E0C6C788"/>
    <w:lvl w:ilvl="0" w:tplc="54B0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A90BC0"/>
    <w:multiLevelType w:val="multilevel"/>
    <w:tmpl w:val="8676D76C"/>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nsid w:val="1F0422CC"/>
    <w:multiLevelType w:val="hybridMultilevel"/>
    <w:tmpl w:val="F0E4FCA2"/>
    <w:lvl w:ilvl="0" w:tplc="405EC52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
    <w:nsid w:val="21463CDE"/>
    <w:multiLevelType w:val="multilevel"/>
    <w:tmpl w:val="8CF04CB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0">
    <w:nsid w:val="221E1BC6"/>
    <w:multiLevelType w:val="hybridMultilevel"/>
    <w:tmpl w:val="7992524A"/>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5420282"/>
    <w:multiLevelType w:val="hybridMultilevel"/>
    <w:tmpl w:val="E68E56D0"/>
    <w:lvl w:ilvl="0" w:tplc="54B046CA">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13">
    <w:nsid w:val="265C43FA"/>
    <w:multiLevelType w:val="multilevel"/>
    <w:tmpl w:val="F2180D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75D4425"/>
    <w:multiLevelType w:val="multilevel"/>
    <w:tmpl w:val="E2A0A578"/>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color w:val="auto"/>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D0E25E0"/>
    <w:multiLevelType w:val="multilevel"/>
    <w:tmpl w:val="5CB4D4DE"/>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01A00CE"/>
    <w:multiLevelType w:val="hybridMultilevel"/>
    <w:tmpl w:val="38103A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28960CA"/>
    <w:multiLevelType w:val="multilevel"/>
    <w:tmpl w:val="E94CA65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nsid w:val="34D22636"/>
    <w:multiLevelType w:val="hybridMultilevel"/>
    <w:tmpl w:val="43103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7864122"/>
    <w:multiLevelType w:val="hybridMultilevel"/>
    <w:tmpl w:val="C0B2F0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E2490E"/>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EEB5A80"/>
    <w:multiLevelType w:val="multilevel"/>
    <w:tmpl w:val="3DBA82E0"/>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2">
    <w:nsid w:val="4F2039E6"/>
    <w:multiLevelType w:val="multilevel"/>
    <w:tmpl w:val="DB9C7EAC"/>
    <w:lvl w:ilvl="0">
      <w:start w:val="10"/>
      <w:numFmt w:val="decimal"/>
      <w:lvlText w:val="%1"/>
      <w:lvlJc w:val="left"/>
      <w:pPr>
        <w:ind w:left="600" w:hanging="600"/>
      </w:pPr>
      <w:rPr>
        <w:rFonts w:hint="default"/>
      </w:rPr>
    </w:lvl>
    <w:lvl w:ilvl="1">
      <w:start w:val="1"/>
      <w:numFmt w:val="decimal"/>
      <w:lvlText w:val="%1.%2"/>
      <w:lvlJc w:val="left"/>
      <w:pPr>
        <w:ind w:left="812" w:hanging="600"/>
      </w:pPr>
      <w:rPr>
        <w:rFonts w:hint="default"/>
      </w:rPr>
    </w:lvl>
    <w:lvl w:ilvl="2">
      <w:start w:val="6"/>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23">
    <w:nsid w:val="4F606C28"/>
    <w:multiLevelType w:val="multilevel"/>
    <w:tmpl w:val="AA64439C"/>
    <w:lvl w:ilvl="0">
      <w:start w:val="3"/>
      <w:numFmt w:val="decimal"/>
      <w:lvlText w:val="%1."/>
      <w:lvlJc w:val="left"/>
      <w:pPr>
        <w:ind w:left="360" w:hanging="360"/>
      </w:pPr>
      <w:rPr>
        <w:rFonts w:hint="default"/>
      </w:rPr>
    </w:lvl>
    <w:lvl w:ilvl="1">
      <w:start w:val="6"/>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4">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73313D2"/>
    <w:multiLevelType w:val="hybridMultilevel"/>
    <w:tmpl w:val="47527C40"/>
    <w:lvl w:ilvl="0" w:tplc="68808996">
      <w:start w:val="1"/>
      <w:numFmt w:val="bullet"/>
      <w:lvlText w:val="-"/>
      <w:lvlJc w:val="left"/>
      <w:pPr>
        <w:ind w:left="720" w:hanging="360"/>
      </w:pPr>
      <w:rPr>
        <w:rFonts w:ascii="Courier New" w:hAnsi="Courier New" w:hint="default"/>
      </w:rPr>
    </w:lvl>
    <w:lvl w:ilvl="1" w:tplc="6880899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7BE6768"/>
    <w:multiLevelType w:val="multilevel"/>
    <w:tmpl w:val="8C2A9B9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nsid w:val="57DC615F"/>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nsid w:val="5B2308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D08564D"/>
    <w:multiLevelType w:val="multilevel"/>
    <w:tmpl w:val="1CC2A824"/>
    <w:lvl w:ilvl="0">
      <w:start w:val="1"/>
      <w:numFmt w:val="decimal"/>
      <w:lvlText w:val="%1."/>
      <w:lvlJc w:val="left"/>
      <w:pPr>
        <w:ind w:left="360" w:hanging="360"/>
      </w:pPr>
      <w:rPr>
        <w:b/>
        <w:sz w:val="24"/>
        <w:szCs w:val="24"/>
      </w:r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F602F0A"/>
    <w:multiLevelType w:val="hybridMultilevel"/>
    <w:tmpl w:val="8EFA9F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08E04A3"/>
    <w:multiLevelType w:val="multilevel"/>
    <w:tmpl w:val="F13E9C4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nsid w:val="624F3047"/>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nsid w:val="690C4778"/>
    <w:multiLevelType w:val="multilevel"/>
    <w:tmpl w:val="FB047464"/>
    <w:lvl w:ilvl="0">
      <w:start w:val="4"/>
      <w:numFmt w:val="decimal"/>
      <w:lvlText w:val="%1."/>
      <w:lvlJc w:val="left"/>
      <w:pPr>
        <w:ind w:left="360" w:hanging="360"/>
      </w:pPr>
      <w:rPr>
        <w:rFonts w:hint="default"/>
      </w:rPr>
    </w:lvl>
    <w:lvl w:ilvl="1">
      <w:start w:val="1"/>
      <w:numFmt w:val="decimal"/>
      <w:lvlText w:val="%1.%2."/>
      <w:lvlJc w:val="left"/>
      <w:pPr>
        <w:ind w:left="10142"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4">
    <w:nsid w:val="69CB4F8F"/>
    <w:multiLevelType w:val="multilevel"/>
    <w:tmpl w:val="B04255A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5">
    <w:nsid w:val="6DD66AE3"/>
    <w:multiLevelType w:val="hybridMultilevel"/>
    <w:tmpl w:val="3A38E712"/>
    <w:lvl w:ilvl="0" w:tplc="405EC526">
      <w:start w:val="1"/>
      <w:numFmt w:val="bullet"/>
      <w:lvlText w:val=""/>
      <w:lvlJc w:val="left"/>
      <w:pPr>
        <w:ind w:left="107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6">
    <w:nsid w:val="741B012F"/>
    <w:multiLevelType w:val="hybridMultilevel"/>
    <w:tmpl w:val="09FC8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6F43869"/>
    <w:multiLevelType w:val="multilevel"/>
    <w:tmpl w:val="8B5A8DA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8">
    <w:nsid w:val="7B234D51"/>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C3602DA"/>
    <w:multiLevelType w:val="hybridMultilevel"/>
    <w:tmpl w:val="374830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9"/>
  </w:num>
  <w:num w:numId="3">
    <w:abstractNumId w:val="34"/>
  </w:num>
  <w:num w:numId="4">
    <w:abstractNumId w:val="22"/>
  </w:num>
  <w:num w:numId="5">
    <w:abstractNumId w:val="2"/>
  </w:num>
  <w:num w:numId="6">
    <w:abstractNumId w:val="20"/>
  </w:num>
  <w:num w:numId="7">
    <w:abstractNumId w:val="3"/>
  </w:num>
  <w:num w:numId="8">
    <w:abstractNumId w:val="30"/>
  </w:num>
  <w:num w:numId="9">
    <w:abstractNumId w:val="19"/>
  </w:num>
  <w:num w:numId="10">
    <w:abstractNumId w:val="38"/>
  </w:num>
  <w:num w:numId="11">
    <w:abstractNumId w:val="27"/>
  </w:num>
  <w:num w:numId="12">
    <w:abstractNumId w:val="26"/>
  </w:num>
  <w:num w:numId="13">
    <w:abstractNumId w:val="37"/>
  </w:num>
  <w:num w:numId="14">
    <w:abstractNumId w:val="15"/>
  </w:num>
  <w:num w:numId="15">
    <w:abstractNumId w:val="0"/>
  </w:num>
  <w:num w:numId="16">
    <w:abstractNumId w:val="29"/>
  </w:num>
  <w:num w:numId="17">
    <w:abstractNumId w:val="25"/>
  </w:num>
  <w:num w:numId="18">
    <w:abstractNumId w:val="1"/>
  </w:num>
  <w:num w:numId="19">
    <w:abstractNumId w:val="10"/>
  </w:num>
  <w:num w:numId="20">
    <w:abstractNumId w:val="4"/>
  </w:num>
  <w:num w:numId="21">
    <w:abstractNumId w:val="28"/>
  </w:num>
  <w:num w:numId="22">
    <w:abstractNumId w:val="13"/>
  </w:num>
  <w:num w:numId="23">
    <w:abstractNumId w:val="12"/>
  </w:num>
  <w:num w:numId="24">
    <w:abstractNumId w:val="5"/>
  </w:num>
  <w:num w:numId="25">
    <w:abstractNumId w:val="24"/>
  </w:num>
  <w:num w:numId="26">
    <w:abstractNumId w:val="11"/>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4"/>
  </w:num>
  <w:num w:numId="30">
    <w:abstractNumId w:val="32"/>
  </w:num>
  <w:num w:numId="31">
    <w:abstractNumId w:val="17"/>
  </w:num>
  <w:num w:numId="32">
    <w:abstractNumId w:val="7"/>
  </w:num>
  <w:num w:numId="33">
    <w:abstractNumId w:val="35"/>
  </w:num>
  <w:num w:numId="34">
    <w:abstractNumId w:val="36"/>
  </w:num>
  <w:num w:numId="35">
    <w:abstractNumId w:val="16"/>
  </w:num>
  <w:num w:numId="36">
    <w:abstractNumId w:val="21"/>
  </w:num>
  <w:num w:numId="37">
    <w:abstractNumId w:val="23"/>
  </w:num>
  <w:num w:numId="38">
    <w:abstractNumId w:val="8"/>
  </w:num>
  <w:num w:numId="39">
    <w:abstractNumId w:val="18"/>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AA4"/>
    <w:rsid w:val="00000CCE"/>
    <w:rsid w:val="00002662"/>
    <w:rsid w:val="00013EB5"/>
    <w:rsid w:val="000147EC"/>
    <w:rsid w:val="00016310"/>
    <w:rsid w:val="00016B66"/>
    <w:rsid w:val="00022F92"/>
    <w:rsid w:val="0002356E"/>
    <w:rsid w:val="000246FF"/>
    <w:rsid w:val="0002535F"/>
    <w:rsid w:val="000314CB"/>
    <w:rsid w:val="000328EF"/>
    <w:rsid w:val="0003438D"/>
    <w:rsid w:val="00037AB7"/>
    <w:rsid w:val="000419A3"/>
    <w:rsid w:val="00044ACB"/>
    <w:rsid w:val="00047AA4"/>
    <w:rsid w:val="00053785"/>
    <w:rsid w:val="00060D35"/>
    <w:rsid w:val="00063FD7"/>
    <w:rsid w:val="00070AD7"/>
    <w:rsid w:val="00077EFD"/>
    <w:rsid w:val="00080A51"/>
    <w:rsid w:val="000B2D13"/>
    <w:rsid w:val="000C419C"/>
    <w:rsid w:val="000D4287"/>
    <w:rsid w:val="00115692"/>
    <w:rsid w:val="001236A1"/>
    <w:rsid w:val="00136BC5"/>
    <w:rsid w:val="00142598"/>
    <w:rsid w:val="001552FF"/>
    <w:rsid w:val="001706F1"/>
    <w:rsid w:val="00184310"/>
    <w:rsid w:val="00187B61"/>
    <w:rsid w:val="001A537A"/>
    <w:rsid w:val="001C13B1"/>
    <w:rsid w:val="001D1248"/>
    <w:rsid w:val="001D2C0C"/>
    <w:rsid w:val="001D406A"/>
    <w:rsid w:val="002001C0"/>
    <w:rsid w:val="002009C8"/>
    <w:rsid w:val="00201697"/>
    <w:rsid w:val="002279BF"/>
    <w:rsid w:val="00267576"/>
    <w:rsid w:val="002774C4"/>
    <w:rsid w:val="0028237F"/>
    <w:rsid w:val="00286349"/>
    <w:rsid w:val="00287424"/>
    <w:rsid w:val="00295BC0"/>
    <w:rsid w:val="002960D5"/>
    <w:rsid w:val="00297AB8"/>
    <w:rsid w:val="002C7C47"/>
    <w:rsid w:val="002E1619"/>
    <w:rsid w:val="002E3C09"/>
    <w:rsid w:val="002E6439"/>
    <w:rsid w:val="003118FD"/>
    <w:rsid w:val="00334FD2"/>
    <w:rsid w:val="00345361"/>
    <w:rsid w:val="00345AC9"/>
    <w:rsid w:val="00345F25"/>
    <w:rsid w:val="00362408"/>
    <w:rsid w:val="003665C0"/>
    <w:rsid w:val="00374684"/>
    <w:rsid w:val="003C4872"/>
    <w:rsid w:val="003D27BF"/>
    <w:rsid w:val="003E05A8"/>
    <w:rsid w:val="003E6F37"/>
    <w:rsid w:val="003F1283"/>
    <w:rsid w:val="003F7936"/>
    <w:rsid w:val="004105A8"/>
    <w:rsid w:val="004279B7"/>
    <w:rsid w:val="00427B88"/>
    <w:rsid w:val="0043099B"/>
    <w:rsid w:val="0043189B"/>
    <w:rsid w:val="00437E28"/>
    <w:rsid w:val="00461AE7"/>
    <w:rsid w:val="00467829"/>
    <w:rsid w:val="00497CE2"/>
    <w:rsid w:val="004B195D"/>
    <w:rsid w:val="004B5B0A"/>
    <w:rsid w:val="004C136A"/>
    <w:rsid w:val="004F09E5"/>
    <w:rsid w:val="0050308E"/>
    <w:rsid w:val="00510A95"/>
    <w:rsid w:val="00522BB3"/>
    <w:rsid w:val="00523B7F"/>
    <w:rsid w:val="00524E30"/>
    <w:rsid w:val="00531047"/>
    <w:rsid w:val="00534405"/>
    <w:rsid w:val="00553E29"/>
    <w:rsid w:val="00566036"/>
    <w:rsid w:val="005776DC"/>
    <w:rsid w:val="005905BC"/>
    <w:rsid w:val="005A0080"/>
    <w:rsid w:val="005A1131"/>
    <w:rsid w:val="005A1274"/>
    <w:rsid w:val="005A315C"/>
    <w:rsid w:val="005D6E02"/>
    <w:rsid w:val="005E1CF7"/>
    <w:rsid w:val="005E70D6"/>
    <w:rsid w:val="005F14E0"/>
    <w:rsid w:val="0063344D"/>
    <w:rsid w:val="00646C4D"/>
    <w:rsid w:val="00652757"/>
    <w:rsid w:val="0065284D"/>
    <w:rsid w:val="00667A0F"/>
    <w:rsid w:val="00671A36"/>
    <w:rsid w:val="00691978"/>
    <w:rsid w:val="006A663D"/>
    <w:rsid w:val="006C306A"/>
    <w:rsid w:val="006D1AE8"/>
    <w:rsid w:val="006D3067"/>
    <w:rsid w:val="006E4CF1"/>
    <w:rsid w:val="00704050"/>
    <w:rsid w:val="00704D70"/>
    <w:rsid w:val="0070749B"/>
    <w:rsid w:val="0073397D"/>
    <w:rsid w:val="00772230"/>
    <w:rsid w:val="00775B0B"/>
    <w:rsid w:val="00781559"/>
    <w:rsid w:val="0078760D"/>
    <w:rsid w:val="007876DE"/>
    <w:rsid w:val="007B60AD"/>
    <w:rsid w:val="007C17B4"/>
    <w:rsid w:val="007D6C73"/>
    <w:rsid w:val="007F2DA2"/>
    <w:rsid w:val="00804A67"/>
    <w:rsid w:val="00806667"/>
    <w:rsid w:val="00824BC6"/>
    <w:rsid w:val="008309D3"/>
    <w:rsid w:val="00844BCE"/>
    <w:rsid w:val="00883826"/>
    <w:rsid w:val="008854EC"/>
    <w:rsid w:val="00894E53"/>
    <w:rsid w:val="008A1D01"/>
    <w:rsid w:val="008A4187"/>
    <w:rsid w:val="008A51CC"/>
    <w:rsid w:val="008A696A"/>
    <w:rsid w:val="008B1129"/>
    <w:rsid w:val="009051D5"/>
    <w:rsid w:val="009060BF"/>
    <w:rsid w:val="0090699B"/>
    <w:rsid w:val="0090759E"/>
    <w:rsid w:val="00922050"/>
    <w:rsid w:val="0096217B"/>
    <w:rsid w:val="009717FD"/>
    <w:rsid w:val="00973CBE"/>
    <w:rsid w:val="00991381"/>
    <w:rsid w:val="009D488E"/>
    <w:rsid w:val="009F16C8"/>
    <w:rsid w:val="00A119E7"/>
    <w:rsid w:val="00A20F56"/>
    <w:rsid w:val="00A42C0D"/>
    <w:rsid w:val="00A47003"/>
    <w:rsid w:val="00A70093"/>
    <w:rsid w:val="00A726D9"/>
    <w:rsid w:val="00A72DCD"/>
    <w:rsid w:val="00A86B0F"/>
    <w:rsid w:val="00AA323B"/>
    <w:rsid w:val="00AB0FE2"/>
    <w:rsid w:val="00AB29F6"/>
    <w:rsid w:val="00AB411F"/>
    <w:rsid w:val="00AB48A3"/>
    <w:rsid w:val="00AB617D"/>
    <w:rsid w:val="00AB70D2"/>
    <w:rsid w:val="00AF1CE6"/>
    <w:rsid w:val="00AF41FC"/>
    <w:rsid w:val="00AF42E2"/>
    <w:rsid w:val="00B22838"/>
    <w:rsid w:val="00B32B93"/>
    <w:rsid w:val="00B32BD1"/>
    <w:rsid w:val="00B40F32"/>
    <w:rsid w:val="00B52A23"/>
    <w:rsid w:val="00B5311C"/>
    <w:rsid w:val="00B61769"/>
    <w:rsid w:val="00B75FE5"/>
    <w:rsid w:val="00BA0E06"/>
    <w:rsid w:val="00BB4AF8"/>
    <w:rsid w:val="00BD180E"/>
    <w:rsid w:val="00BE4633"/>
    <w:rsid w:val="00BF2DF1"/>
    <w:rsid w:val="00BF39B9"/>
    <w:rsid w:val="00C00588"/>
    <w:rsid w:val="00C02901"/>
    <w:rsid w:val="00C0470E"/>
    <w:rsid w:val="00C05411"/>
    <w:rsid w:val="00C06EF8"/>
    <w:rsid w:val="00C070EB"/>
    <w:rsid w:val="00C23ACB"/>
    <w:rsid w:val="00C259DF"/>
    <w:rsid w:val="00C41B4A"/>
    <w:rsid w:val="00C43224"/>
    <w:rsid w:val="00C45B4B"/>
    <w:rsid w:val="00C5684C"/>
    <w:rsid w:val="00C63FF6"/>
    <w:rsid w:val="00C64054"/>
    <w:rsid w:val="00C67EB5"/>
    <w:rsid w:val="00C739D3"/>
    <w:rsid w:val="00C76C02"/>
    <w:rsid w:val="00C87F00"/>
    <w:rsid w:val="00C9236E"/>
    <w:rsid w:val="00C968A8"/>
    <w:rsid w:val="00CC20EF"/>
    <w:rsid w:val="00CD5B3A"/>
    <w:rsid w:val="00CE0713"/>
    <w:rsid w:val="00CE56C3"/>
    <w:rsid w:val="00CE61AF"/>
    <w:rsid w:val="00CF088D"/>
    <w:rsid w:val="00D008DD"/>
    <w:rsid w:val="00D1762A"/>
    <w:rsid w:val="00D4303C"/>
    <w:rsid w:val="00D43668"/>
    <w:rsid w:val="00D65570"/>
    <w:rsid w:val="00D72AF0"/>
    <w:rsid w:val="00D87B39"/>
    <w:rsid w:val="00DA21FA"/>
    <w:rsid w:val="00DB24ED"/>
    <w:rsid w:val="00DC37A3"/>
    <w:rsid w:val="00DC7B36"/>
    <w:rsid w:val="00DE2495"/>
    <w:rsid w:val="00E025A3"/>
    <w:rsid w:val="00E050EA"/>
    <w:rsid w:val="00E27FA1"/>
    <w:rsid w:val="00E33210"/>
    <w:rsid w:val="00E3417F"/>
    <w:rsid w:val="00E45DD4"/>
    <w:rsid w:val="00E72596"/>
    <w:rsid w:val="00E80EEE"/>
    <w:rsid w:val="00E832F8"/>
    <w:rsid w:val="00EB612B"/>
    <w:rsid w:val="00EC58FA"/>
    <w:rsid w:val="00ED6BAB"/>
    <w:rsid w:val="00EF029C"/>
    <w:rsid w:val="00EF2203"/>
    <w:rsid w:val="00F00975"/>
    <w:rsid w:val="00F14995"/>
    <w:rsid w:val="00F214E9"/>
    <w:rsid w:val="00F30777"/>
    <w:rsid w:val="00F331BC"/>
    <w:rsid w:val="00F371D8"/>
    <w:rsid w:val="00F37656"/>
    <w:rsid w:val="00F50926"/>
    <w:rsid w:val="00F600B8"/>
    <w:rsid w:val="00F6697F"/>
    <w:rsid w:val="00F80C4F"/>
    <w:rsid w:val="00F84C60"/>
    <w:rsid w:val="00F968AE"/>
    <w:rsid w:val="00F96FB6"/>
    <w:rsid w:val="00FA46F2"/>
    <w:rsid w:val="00FB0B47"/>
    <w:rsid w:val="00FB1461"/>
    <w:rsid w:val="00FB3A7E"/>
    <w:rsid w:val="00FC6967"/>
    <w:rsid w:val="00FC6D25"/>
    <w:rsid w:val="00FE457B"/>
    <w:rsid w:val="00FF4B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A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47A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047AA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AA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047AA4"/>
    <w:rPr>
      <w:rFonts w:ascii="Times New Roman" w:eastAsia="Times New Roman" w:hAnsi="Times New Roman" w:cs="Times New Roman"/>
      <w:b/>
      <w:bCs/>
      <w:sz w:val="36"/>
      <w:szCs w:val="36"/>
      <w:lang w:eastAsia="ru-RU"/>
    </w:rPr>
  </w:style>
  <w:style w:type="character" w:styleId="a3">
    <w:name w:val="Strong"/>
    <w:basedOn w:val="a0"/>
    <w:uiPriority w:val="22"/>
    <w:qFormat/>
    <w:rsid w:val="00047AA4"/>
    <w:rPr>
      <w:b/>
      <w:bCs/>
    </w:rPr>
  </w:style>
  <w:style w:type="character" w:styleId="a4">
    <w:name w:val="Emphasis"/>
    <w:basedOn w:val="a0"/>
    <w:uiPriority w:val="20"/>
    <w:qFormat/>
    <w:rsid w:val="00047AA4"/>
    <w:rPr>
      <w:i/>
      <w:iCs/>
    </w:rPr>
  </w:style>
  <w:style w:type="character" w:customStyle="1" w:styleId="a5">
    <w:name w:val="Текст выноски Знак"/>
    <w:basedOn w:val="a0"/>
    <w:link w:val="a6"/>
    <w:uiPriority w:val="99"/>
    <w:semiHidden/>
    <w:rsid w:val="00047AA4"/>
    <w:rPr>
      <w:rFonts w:ascii="Tahoma" w:eastAsia="Times New Roman" w:hAnsi="Tahoma" w:cs="Tahoma"/>
      <w:sz w:val="16"/>
      <w:szCs w:val="16"/>
      <w:lang w:eastAsia="ru-RU"/>
    </w:rPr>
  </w:style>
  <w:style w:type="paragraph" w:styleId="a6">
    <w:name w:val="Balloon Text"/>
    <w:basedOn w:val="a"/>
    <w:link w:val="a5"/>
    <w:uiPriority w:val="99"/>
    <w:semiHidden/>
    <w:unhideWhenUsed/>
    <w:rsid w:val="00047AA4"/>
    <w:rPr>
      <w:rFonts w:ascii="Tahoma" w:hAnsi="Tahoma" w:cs="Tahoma"/>
      <w:sz w:val="16"/>
      <w:szCs w:val="16"/>
    </w:rPr>
  </w:style>
  <w:style w:type="paragraph" w:styleId="a7">
    <w:name w:val="Title"/>
    <w:basedOn w:val="a"/>
    <w:link w:val="a8"/>
    <w:qFormat/>
    <w:rsid w:val="00047AA4"/>
    <w:pPr>
      <w:jc w:val="center"/>
    </w:pPr>
    <w:rPr>
      <w:sz w:val="32"/>
      <w:szCs w:val="20"/>
    </w:rPr>
  </w:style>
  <w:style w:type="character" w:customStyle="1" w:styleId="a8">
    <w:name w:val="Название Знак"/>
    <w:basedOn w:val="a0"/>
    <w:link w:val="a7"/>
    <w:rsid w:val="00047AA4"/>
    <w:rPr>
      <w:rFonts w:ascii="Times New Roman" w:eastAsia="Times New Roman" w:hAnsi="Times New Roman" w:cs="Times New Roman"/>
      <w:sz w:val="32"/>
      <w:szCs w:val="20"/>
      <w:lang w:eastAsia="ru-RU"/>
    </w:rPr>
  </w:style>
  <w:style w:type="paragraph" w:customStyle="1" w:styleId="a9">
    <w:name w:val="договор"/>
    <w:basedOn w:val="a"/>
    <w:rsid w:val="00047AA4"/>
    <w:pPr>
      <w:tabs>
        <w:tab w:val="right" w:pos="9923"/>
      </w:tabs>
      <w:ind w:firstLine="284"/>
      <w:jc w:val="both"/>
    </w:pPr>
    <w:rPr>
      <w:szCs w:val="20"/>
    </w:rPr>
  </w:style>
  <w:style w:type="paragraph" w:styleId="aa">
    <w:name w:val="Body Text"/>
    <w:basedOn w:val="a"/>
    <w:link w:val="ab"/>
    <w:rsid w:val="00047AA4"/>
    <w:pPr>
      <w:spacing w:after="120"/>
    </w:pPr>
  </w:style>
  <w:style w:type="character" w:customStyle="1" w:styleId="ab">
    <w:name w:val="Основной текст Знак"/>
    <w:basedOn w:val="a0"/>
    <w:link w:val="aa"/>
    <w:rsid w:val="00047AA4"/>
    <w:rPr>
      <w:rFonts w:ascii="Times New Roman" w:eastAsia="Times New Roman" w:hAnsi="Times New Roman" w:cs="Times New Roman"/>
      <w:sz w:val="24"/>
      <w:szCs w:val="24"/>
      <w:lang w:eastAsia="ru-RU"/>
    </w:rPr>
  </w:style>
  <w:style w:type="paragraph" w:styleId="ac">
    <w:name w:val="List Paragraph"/>
    <w:basedOn w:val="a"/>
    <w:uiPriority w:val="34"/>
    <w:qFormat/>
    <w:rsid w:val="00047AA4"/>
    <w:pPr>
      <w:ind w:left="720"/>
      <w:contextualSpacing/>
    </w:pPr>
    <w:rPr>
      <w:sz w:val="28"/>
      <w:szCs w:val="28"/>
    </w:rPr>
  </w:style>
  <w:style w:type="paragraph" w:styleId="21">
    <w:name w:val="Body Text 2"/>
    <w:basedOn w:val="a"/>
    <w:link w:val="22"/>
    <w:rsid w:val="00047AA4"/>
    <w:pPr>
      <w:spacing w:after="120" w:line="480" w:lineRule="auto"/>
    </w:pPr>
  </w:style>
  <w:style w:type="character" w:customStyle="1" w:styleId="22">
    <w:name w:val="Основной текст 2 Знак"/>
    <w:basedOn w:val="a0"/>
    <w:link w:val="21"/>
    <w:rsid w:val="00047AA4"/>
    <w:rPr>
      <w:rFonts w:ascii="Times New Roman" w:eastAsia="Times New Roman" w:hAnsi="Times New Roman" w:cs="Times New Roman"/>
      <w:sz w:val="24"/>
      <w:szCs w:val="24"/>
      <w:lang w:eastAsia="ru-RU"/>
    </w:rPr>
  </w:style>
  <w:style w:type="paragraph" w:customStyle="1" w:styleId="HeadDoc">
    <w:name w:val="HeadDoc"/>
    <w:rsid w:val="00047AA4"/>
    <w:pPr>
      <w:keepLines/>
      <w:suppressAutoHyphens/>
      <w:overflowPunct w:val="0"/>
      <w:autoSpaceDE w:val="0"/>
      <w:spacing w:after="0" w:line="240" w:lineRule="auto"/>
      <w:jc w:val="both"/>
    </w:pPr>
    <w:rPr>
      <w:rFonts w:ascii="Times New Roman" w:eastAsia="Arial" w:hAnsi="Times New Roman" w:cs="Times New Roman"/>
      <w:sz w:val="28"/>
      <w:szCs w:val="20"/>
      <w:lang w:eastAsia="ar-SA"/>
    </w:rPr>
  </w:style>
  <w:style w:type="paragraph" w:customStyle="1" w:styleId="ad">
    <w:name w:val="Подпись к договору"/>
    <w:basedOn w:val="a"/>
    <w:next w:val="a"/>
    <w:rsid w:val="00047AA4"/>
    <w:pPr>
      <w:widowControl w:val="0"/>
      <w:tabs>
        <w:tab w:val="left" w:pos="-18764"/>
        <w:tab w:val="left" w:pos="-14228"/>
        <w:tab w:val="decimal" w:pos="-9692"/>
      </w:tabs>
      <w:suppressAutoHyphens/>
      <w:ind w:left="4252"/>
    </w:pPr>
    <w:rPr>
      <w:sz w:val="22"/>
      <w:szCs w:val="22"/>
      <w:lang w:eastAsia="ar-SA"/>
    </w:rPr>
  </w:style>
  <w:style w:type="paragraph" w:customStyle="1" w:styleId="font5">
    <w:name w:val="font5"/>
    <w:basedOn w:val="a"/>
    <w:rsid w:val="00047AA4"/>
    <w:pPr>
      <w:spacing w:before="100" w:beforeAutospacing="1" w:after="100" w:afterAutospacing="1"/>
    </w:pPr>
    <w:rPr>
      <w:sz w:val="16"/>
      <w:szCs w:val="16"/>
    </w:rPr>
  </w:style>
  <w:style w:type="paragraph" w:customStyle="1" w:styleId="xl65">
    <w:name w:val="xl65"/>
    <w:basedOn w:val="a"/>
    <w:rsid w:val="00047AA4"/>
    <w:pPr>
      <w:spacing w:before="100" w:beforeAutospacing="1" w:after="100" w:afterAutospacing="1"/>
    </w:pPr>
  </w:style>
  <w:style w:type="paragraph" w:customStyle="1" w:styleId="xl66">
    <w:name w:val="xl66"/>
    <w:basedOn w:val="a"/>
    <w:rsid w:val="00047AA4"/>
    <w:pPr>
      <w:spacing w:before="100" w:beforeAutospacing="1" w:after="100" w:afterAutospacing="1"/>
      <w:textAlignment w:val="center"/>
    </w:pPr>
  </w:style>
  <w:style w:type="paragraph" w:customStyle="1" w:styleId="xl67">
    <w:name w:val="xl67"/>
    <w:basedOn w:val="a"/>
    <w:rsid w:val="00047AA4"/>
    <w:pPr>
      <w:spacing w:before="100" w:beforeAutospacing="1" w:after="100" w:afterAutospacing="1"/>
      <w:textAlignment w:val="center"/>
    </w:pPr>
    <w:rPr>
      <w:sz w:val="22"/>
      <w:szCs w:val="22"/>
    </w:rPr>
  </w:style>
  <w:style w:type="paragraph" w:customStyle="1" w:styleId="xl68">
    <w:name w:val="xl68"/>
    <w:basedOn w:val="a"/>
    <w:rsid w:val="00047AA4"/>
    <w:pPr>
      <w:spacing w:before="100" w:beforeAutospacing="1" w:after="100" w:afterAutospacing="1"/>
      <w:jc w:val="center"/>
      <w:textAlignment w:val="center"/>
    </w:pPr>
    <w:rPr>
      <w:sz w:val="16"/>
      <w:szCs w:val="16"/>
    </w:rPr>
  </w:style>
  <w:style w:type="paragraph" w:customStyle="1" w:styleId="xl69">
    <w:name w:val="xl69"/>
    <w:basedOn w:val="a"/>
    <w:rsid w:val="00047AA4"/>
    <w:pPr>
      <w:spacing w:before="100" w:beforeAutospacing="1" w:after="100" w:afterAutospacing="1"/>
      <w:jc w:val="center"/>
      <w:textAlignment w:val="center"/>
    </w:pPr>
  </w:style>
  <w:style w:type="paragraph" w:customStyle="1" w:styleId="xl70">
    <w:name w:val="xl70"/>
    <w:basedOn w:val="a"/>
    <w:rsid w:val="00047AA4"/>
    <w:pPr>
      <w:spacing w:before="100" w:beforeAutospacing="1" w:after="100" w:afterAutospacing="1"/>
      <w:jc w:val="right"/>
      <w:textAlignment w:val="center"/>
    </w:pPr>
  </w:style>
  <w:style w:type="paragraph" w:customStyle="1" w:styleId="xl71">
    <w:name w:val="xl71"/>
    <w:basedOn w:val="a"/>
    <w:rsid w:val="00047AA4"/>
    <w:pPr>
      <w:spacing w:before="100" w:beforeAutospacing="1" w:after="100" w:afterAutospacing="1"/>
      <w:jc w:val="center"/>
    </w:pPr>
  </w:style>
  <w:style w:type="paragraph" w:customStyle="1" w:styleId="xl72">
    <w:name w:val="xl72"/>
    <w:basedOn w:val="a"/>
    <w:rsid w:val="00047AA4"/>
    <w:pPr>
      <w:spacing w:before="100" w:beforeAutospacing="1" w:after="100" w:afterAutospacing="1"/>
      <w:jc w:val="center"/>
      <w:textAlignment w:val="top"/>
    </w:pPr>
    <w:rPr>
      <w:sz w:val="16"/>
      <w:szCs w:val="16"/>
    </w:rPr>
  </w:style>
  <w:style w:type="paragraph" w:customStyle="1" w:styleId="xl73">
    <w:name w:val="xl73"/>
    <w:basedOn w:val="a"/>
    <w:rsid w:val="00047AA4"/>
    <w:pPr>
      <w:spacing w:before="100" w:beforeAutospacing="1" w:after="100" w:afterAutospacing="1"/>
      <w:textAlignment w:val="center"/>
    </w:pPr>
    <w:rPr>
      <w:sz w:val="16"/>
      <w:szCs w:val="16"/>
    </w:rPr>
  </w:style>
  <w:style w:type="paragraph" w:customStyle="1" w:styleId="xl74">
    <w:name w:val="xl74"/>
    <w:basedOn w:val="a"/>
    <w:rsid w:val="00047AA4"/>
    <w:pPr>
      <w:spacing w:before="100" w:beforeAutospacing="1" w:after="100" w:afterAutospacing="1"/>
      <w:textAlignment w:val="top"/>
    </w:pPr>
  </w:style>
  <w:style w:type="paragraph" w:customStyle="1" w:styleId="xl75">
    <w:name w:val="xl75"/>
    <w:basedOn w:val="a"/>
    <w:rsid w:val="00047AA4"/>
    <w:pPr>
      <w:spacing w:before="100" w:beforeAutospacing="1" w:after="100" w:afterAutospacing="1"/>
      <w:textAlignment w:val="top"/>
    </w:pPr>
    <w:rPr>
      <w:sz w:val="16"/>
      <w:szCs w:val="16"/>
    </w:rPr>
  </w:style>
  <w:style w:type="paragraph" w:customStyle="1" w:styleId="xl76">
    <w:name w:val="xl76"/>
    <w:basedOn w:val="a"/>
    <w:rsid w:val="00047AA4"/>
    <w:pPr>
      <w:spacing w:before="100" w:beforeAutospacing="1" w:after="100" w:afterAutospacing="1"/>
      <w:textAlignment w:val="center"/>
    </w:pPr>
    <w:rPr>
      <w:b/>
      <w:bCs/>
    </w:rPr>
  </w:style>
  <w:style w:type="paragraph" w:customStyle="1" w:styleId="xl77">
    <w:name w:val="xl77"/>
    <w:basedOn w:val="a"/>
    <w:rsid w:val="00047AA4"/>
    <w:pPr>
      <w:spacing w:before="100" w:beforeAutospacing="1" w:after="100" w:afterAutospacing="1"/>
    </w:pPr>
    <w:rPr>
      <w:b/>
      <w:bCs/>
    </w:rPr>
  </w:style>
  <w:style w:type="paragraph" w:customStyle="1" w:styleId="xl78">
    <w:name w:val="xl78"/>
    <w:basedOn w:val="a"/>
    <w:rsid w:val="00047AA4"/>
    <w:pPr>
      <w:pBdr>
        <w:bottom w:val="single" w:sz="4" w:space="0" w:color="auto"/>
      </w:pBdr>
      <w:spacing w:before="100" w:beforeAutospacing="1" w:after="100" w:afterAutospacing="1"/>
    </w:pPr>
  </w:style>
  <w:style w:type="paragraph" w:customStyle="1" w:styleId="xl79">
    <w:name w:val="xl79"/>
    <w:basedOn w:val="a"/>
    <w:rsid w:val="00047AA4"/>
    <w:pPr>
      <w:pBdr>
        <w:bottom w:val="single" w:sz="4" w:space="0" w:color="auto"/>
      </w:pBdr>
      <w:spacing w:before="100" w:beforeAutospacing="1" w:after="100" w:afterAutospacing="1"/>
      <w:textAlignment w:val="center"/>
    </w:pPr>
  </w:style>
  <w:style w:type="paragraph" w:customStyle="1" w:styleId="xl80">
    <w:name w:val="xl80"/>
    <w:basedOn w:val="a"/>
    <w:rsid w:val="00047AA4"/>
    <w:pPr>
      <w:spacing w:before="100" w:beforeAutospacing="1" w:after="100" w:afterAutospacing="1"/>
      <w:textAlignment w:val="center"/>
    </w:pPr>
    <w:rPr>
      <w:b/>
      <w:bCs/>
      <w:sz w:val="28"/>
      <w:szCs w:val="28"/>
    </w:rPr>
  </w:style>
  <w:style w:type="paragraph" w:customStyle="1" w:styleId="xl81">
    <w:name w:val="xl81"/>
    <w:basedOn w:val="a"/>
    <w:rsid w:val="00047AA4"/>
    <w:pPr>
      <w:spacing w:before="100" w:beforeAutospacing="1" w:after="100" w:afterAutospacing="1"/>
      <w:textAlignment w:val="center"/>
    </w:pPr>
    <w:rPr>
      <w:b/>
      <w:bCs/>
      <w:sz w:val="22"/>
      <w:szCs w:val="22"/>
    </w:rPr>
  </w:style>
  <w:style w:type="paragraph" w:customStyle="1" w:styleId="xl82">
    <w:name w:val="xl82"/>
    <w:basedOn w:val="a"/>
    <w:rsid w:val="00047AA4"/>
    <w:pPr>
      <w:spacing w:before="100" w:beforeAutospacing="1" w:after="100" w:afterAutospacing="1"/>
      <w:textAlignment w:val="center"/>
    </w:pPr>
    <w:rPr>
      <w:b/>
      <w:bCs/>
      <w:sz w:val="22"/>
      <w:szCs w:val="22"/>
    </w:rPr>
  </w:style>
  <w:style w:type="paragraph" w:customStyle="1" w:styleId="xl83">
    <w:name w:val="xl83"/>
    <w:basedOn w:val="a"/>
    <w:rsid w:val="00047AA4"/>
    <w:pPr>
      <w:spacing w:before="100" w:beforeAutospacing="1" w:after="100" w:afterAutospacing="1"/>
    </w:pPr>
    <w:rPr>
      <w:sz w:val="22"/>
      <w:szCs w:val="22"/>
    </w:rPr>
  </w:style>
  <w:style w:type="paragraph" w:customStyle="1" w:styleId="xl84">
    <w:name w:val="xl84"/>
    <w:basedOn w:val="a"/>
    <w:rsid w:val="00047AA4"/>
    <w:pPr>
      <w:spacing w:before="100" w:beforeAutospacing="1" w:after="100" w:afterAutospacing="1"/>
      <w:textAlignment w:val="top"/>
    </w:pPr>
    <w:rPr>
      <w:sz w:val="16"/>
      <w:szCs w:val="16"/>
    </w:rPr>
  </w:style>
  <w:style w:type="paragraph" w:customStyle="1" w:styleId="xl85">
    <w:name w:val="xl85"/>
    <w:basedOn w:val="a"/>
    <w:rsid w:val="00047AA4"/>
    <w:pPr>
      <w:spacing w:before="100" w:beforeAutospacing="1" w:after="100" w:afterAutospacing="1"/>
      <w:textAlignment w:val="center"/>
    </w:pPr>
    <w:rPr>
      <w:b/>
      <w:bCs/>
      <w:i/>
      <w:iCs/>
    </w:rPr>
  </w:style>
  <w:style w:type="paragraph" w:customStyle="1" w:styleId="xl86">
    <w:name w:val="xl86"/>
    <w:basedOn w:val="a"/>
    <w:rsid w:val="00047AA4"/>
    <w:pPr>
      <w:pBdr>
        <w:top w:val="single" w:sz="4" w:space="0" w:color="BFBFBF"/>
      </w:pBdr>
      <w:spacing w:before="100" w:beforeAutospacing="1" w:after="100" w:afterAutospacing="1"/>
      <w:textAlignment w:val="center"/>
    </w:pPr>
  </w:style>
  <w:style w:type="paragraph" w:customStyle="1" w:styleId="xl87">
    <w:name w:val="xl87"/>
    <w:basedOn w:val="a"/>
    <w:rsid w:val="00047AA4"/>
    <w:pPr>
      <w:pBdr>
        <w:left w:val="single" w:sz="4" w:space="0" w:color="BFBFBF"/>
      </w:pBdr>
      <w:spacing w:before="100" w:beforeAutospacing="1" w:after="100" w:afterAutospacing="1"/>
      <w:textAlignment w:val="center"/>
    </w:pPr>
  </w:style>
  <w:style w:type="paragraph" w:customStyle="1" w:styleId="xl88">
    <w:name w:val="xl88"/>
    <w:basedOn w:val="a"/>
    <w:rsid w:val="00047AA4"/>
    <w:pPr>
      <w:pBdr>
        <w:left w:val="single" w:sz="4" w:space="0" w:color="BFBFBF"/>
        <w:right w:val="single" w:sz="4" w:space="0" w:color="BFBFBF"/>
      </w:pBdr>
      <w:spacing w:before="100" w:beforeAutospacing="1" w:after="100" w:afterAutospacing="1"/>
      <w:textAlignment w:val="center"/>
    </w:pPr>
  </w:style>
  <w:style w:type="paragraph" w:customStyle="1" w:styleId="xl89">
    <w:name w:val="xl89"/>
    <w:basedOn w:val="a"/>
    <w:rsid w:val="00047AA4"/>
    <w:pPr>
      <w:pBdr>
        <w:top w:val="single" w:sz="4" w:space="0" w:color="BFBFBF"/>
      </w:pBdr>
      <w:spacing w:before="100" w:beforeAutospacing="1" w:after="100" w:afterAutospacing="1"/>
      <w:jc w:val="center"/>
      <w:textAlignment w:val="center"/>
    </w:pPr>
  </w:style>
  <w:style w:type="paragraph" w:customStyle="1" w:styleId="xl90">
    <w:name w:val="xl90"/>
    <w:basedOn w:val="a"/>
    <w:rsid w:val="00047AA4"/>
    <w:pPr>
      <w:spacing w:before="100" w:beforeAutospacing="1" w:after="100" w:afterAutospacing="1"/>
    </w:pPr>
    <w:rPr>
      <w:i/>
      <w:iCs/>
      <w:sz w:val="22"/>
      <w:szCs w:val="22"/>
    </w:rPr>
  </w:style>
  <w:style w:type="paragraph" w:customStyle="1" w:styleId="xl91">
    <w:name w:val="xl91"/>
    <w:basedOn w:val="a"/>
    <w:rsid w:val="00047AA4"/>
    <w:pPr>
      <w:spacing w:before="100" w:beforeAutospacing="1" w:after="100" w:afterAutospacing="1"/>
      <w:textAlignment w:val="center"/>
    </w:pPr>
    <w:rPr>
      <w:b/>
      <w:bCs/>
      <w:u w:val="single"/>
    </w:rPr>
  </w:style>
  <w:style w:type="paragraph" w:customStyle="1" w:styleId="xl92">
    <w:name w:val="xl92"/>
    <w:basedOn w:val="a"/>
    <w:rsid w:val="00047AA4"/>
    <w:pPr>
      <w:spacing w:before="100" w:beforeAutospacing="1" w:after="100" w:afterAutospacing="1"/>
      <w:textAlignment w:val="center"/>
    </w:pPr>
    <w:rPr>
      <w:u w:val="single"/>
    </w:rPr>
  </w:style>
  <w:style w:type="paragraph" w:customStyle="1" w:styleId="xl93">
    <w:name w:val="xl93"/>
    <w:basedOn w:val="a"/>
    <w:rsid w:val="00047AA4"/>
    <w:pPr>
      <w:spacing w:before="100" w:beforeAutospacing="1" w:after="100" w:afterAutospacing="1"/>
      <w:textAlignment w:val="center"/>
    </w:pPr>
    <w:rPr>
      <w:sz w:val="22"/>
      <w:szCs w:val="22"/>
    </w:rPr>
  </w:style>
  <w:style w:type="paragraph" w:customStyle="1" w:styleId="xl94">
    <w:name w:val="xl9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rFonts w:ascii="Calibri" w:hAnsi="Calibri" w:cs="Calibri"/>
      <w:sz w:val="28"/>
      <w:szCs w:val="28"/>
    </w:rPr>
  </w:style>
  <w:style w:type="paragraph" w:customStyle="1" w:styleId="xl95">
    <w:name w:val="xl9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textAlignment w:val="center"/>
    </w:pPr>
  </w:style>
  <w:style w:type="paragraph" w:customStyle="1" w:styleId="xl96">
    <w:name w:val="xl96"/>
    <w:basedOn w:val="a"/>
    <w:rsid w:val="00047AA4"/>
    <w:pPr>
      <w:spacing w:before="100" w:beforeAutospacing="1" w:after="100" w:afterAutospacing="1"/>
      <w:jc w:val="center"/>
      <w:textAlignment w:val="center"/>
    </w:pPr>
    <w:rPr>
      <w:sz w:val="16"/>
      <w:szCs w:val="16"/>
    </w:rPr>
  </w:style>
  <w:style w:type="paragraph" w:customStyle="1" w:styleId="xl97">
    <w:name w:val="xl97"/>
    <w:basedOn w:val="a"/>
    <w:rsid w:val="00047AA4"/>
    <w:pPr>
      <w:spacing w:before="100" w:beforeAutospacing="1" w:after="100" w:afterAutospacing="1"/>
      <w:textAlignment w:val="center"/>
    </w:pPr>
    <w:rPr>
      <w:i/>
      <w:iCs/>
    </w:rPr>
  </w:style>
  <w:style w:type="paragraph" w:customStyle="1" w:styleId="xl98">
    <w:name w:val="xl98"/>
    <w:basedOn w:val="a"/>
    <w:rsid w:val="00047AA4"/>
    <w:pPr>
      <w:spacing w:before="100" w:beforeAutospacing="1" w:after="100" w:afterAutospacing="1"/>
      <w:textAlignment w:val="center"/>
    </w:pPr>
    <w:rPr>
      <w:i/>
      <w:iCs/>
    </w:rPr>
  </w:style>
  <w:style w:type="paragraph" w:customStyle="1" w:styleId="xl99">
    <w:name w:val="xl99"/>
    <w:basedOn w:val="a"/>
    <w:rsid w:val="00047AA4"/>
    <w:pPr>
      <w:pBdr>
        <w:top w:val="single" w:sz="4" w:space="0" w:color="auto"/>
      </w:pBdr>
      <w:spacing w:before="100" w:beforeAutospacing="1" w:after="100" w:afterAutospacing="1"/>
      <w:textAlignment w:val="top"/>
    </w:pPr>
    <w:rPr>
      <w:sz w:val="16"/>
      <w:szCs w:val="16"/>
    </w:rPr>
  </w:style>
  <w:style w:type="paragraph" w:customStyle="1" w:styleId="xl100">
    <w:name w:val="xl100"/>
    <w:basedOn w:val="a"/>
    <w:rsid w:val="00047AA4"/>
    <w:pPr>
      <w:spacing w:before="100" w:beforeAutospacing="1" w:after="100" w:afterAutospacing="1"/>
      <w:textAlignment w:val="top"/>
    </w:pPr>
    <w:rPr>
      <w:sz w:val="16"/>
      <w:szCs w:val="16"/>
    </w:rPr>
  </w:style>
  <w:style w:type="paragraph" w:customStyle="1" w:styleId="xl101">
    <w:name w:val="xl101"/>
    <w:basedOn w:val="a"/>
    <w:rsid w:val="00047AA4"/>
    <w:pPr>
      <w:spacing w:before="100" w:beforeAutospacing="1" w:after="100" w:afterAutospacing="1"/>
      <w:textAlignment w:val="center"/>
    </w:pPr>
    <w:rPr>
      <w:b/>
      <w:bCs/>
      <w:i/>
      <w:iCs/>
    </w:rPr>
  </w:style>
  <w:style w:type="paragraph" w:customStyle="1" w:styleId="xl102">
    <w:name w:val="xl102"/>
    <w:basedOn w:val="a"/>
    <w:rsid w:val="00047AA4"/>
    <w:pPr>
      <w:spacing w:before="100" w:beforeAutospacing="1" w:after="100" w:afterAutospacing="1"/>
    </w:pPr>
  </w:style>
  <w:style w:type="paragraph" w:customStyle="1" w:styleId="xl103">
    <w:name w:val="xl103"/>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4">
    <w:name w:val="xl104"/>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5">
    <w:name w:val="xl105"/>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06">
    <w:name w:val="xl106"/>
    <w:basedOn w:val="a"/>
    <w:rsid w:val="00047AA4"/>
    <w:pPr>
      <w:spacing w:before="100" w:beforeAutospacing="1" w:after="100" w:afterAutospacing="1"/>
      <w:jc w:val="center"/>
    </w:pPr>
  </w:style>
  <w:style w:type="paragraph" w:customStyle="1" w:styleId="xl107">
    <w:name w:val="xl107"/>
    <w:basedOn w:val="a"/>
    <w:rsid w:val="00047AA4"/>
    <w:pPr>
      <w:pBdr>
        <w:right w:val="single" w:sz="4" w:space="0" w:color="BFBFBF"/>
      </w:pBdr>
      <w:spacing w:before="100" w:beforeAutospacing="1" w:after="100" w:afterAutospacing="1"/>
      <w:textAlignment w:val="center"/>
    </w:pPr>
  </w:style>
  <w:style w:type="paragraph" w:customStyle="1" w:styleId="xl108">
    <w:name w:val="xl108"/>
    <w:basedOn w:val="a"/>
    <w:rsid w:val="00047AA4"/>
    <w:pPr>
      <w:pBdr>
        <w:top w:val="single" w:sz="4" w:space="0" w:color="BFBFBF"/>
        <w:left w:val="single" w:sz="4" w:space="0" w:color="BFBFBF"/>
        <w:bottom w:val="single" w:sz="4" w:space="0" w:color="BFBFBF"/>
      </w:pBdr>
      <w:shd w:val="clear" w:color="000000" w:fill="FFFFCC"/>
      <w:spacing w:before="100" w:beforeAutospacing="1" w:after="100" w:afterAutospacing="1"/>
    </w:pPr>
  </w:style>
  <w:style w:type="paragraph" w:customStyle="1" w:styleId="xl109">
    <w:name w:val="xl109"/>
    <w:basedOn w:val="a"/>
    <w:rsid w:val="00047AA4"/>
    <w:pPr>
      <w:pBdr>
        <w:top w:val="single" w:sz="4" w:space="0" w:color="BFBFBF"/>
        <w:bottom w:val="single" w:sz="4" w:space="0" w:color="BFBFBF"/>
      </w:pBdr>
      <w:shd w:val="clear" w:color="000000" w:fill="FFFFCC"/>
      <w:spacing w:before="100" w:beforeAutospacing="1" w:after="100" w:afterAutospacing="1"/>
      <w:textAlignment w:val="center"/>
    </w:pPr>
    <w:rPr>
      <w:i/>
      <w:iCs/>
    </w:rPr>
  </w:style>
  <w:style w:type="paragraph" w:customStyle="1" w:styleId="xl110">
    <w:name w:val="xl110"/>
    <w:basedOn w:val="a"/>
    <w:rsid w:val="00047AA4"/>
    <w:pPr>
      <w:pBdr>
        <w:top w:val="single" w:sz="4" w:space="0" w:color="BFBFBF"/>
        <w:bottom w:val="single" w:sz="4" w:space="0" w:color="BFBFBF"/>
        <w:right w:val="single" w:sz="4" w:space="0" w:color="BFBFBF"/>
      </w:pBdr>
      <w:shd w:val="clear" w:color="000000" w:fill="FFFFCC"/>
      <w:spacing w:before="100" w:beforeAutospacing="1" w:after="100" w:afterAutospacing="1"/>
      <w:textAlignment w:val="center"/>
    </w:pPr>
    <w:rPr>
      <w:i/>
      <w:iCs/>
    </w:rPr>
  </w:style>
  <w:style w:type="paragraph" w:customStyle="1" w:styleId="xl111">
    <w:name w:val="xl111"/>
    <w:basedOn w:val="a"/>
    <w:rsid w:val="00047AA4"/>
    <w:pPr>
      <w:pBdr>
        <w:bottom w:val="single" w:sz="4" w:space="0" w:color="BFBFBF"/>
      </w:pBdr>
      <w:spacing w:before="100" w:beforeAutospacing="1" w:after="100" w:afterAutospacing="1"/>
      <w:jc w:val="center"/>
      <w:textAlignment w:val="top"/>
    </w:pPr>
    <w:rPr>
      <w:sz w:val="16"/>
      <w:szCs w:val="16"/>
    </w:rPr>
  </w:style>
  <w:style w:type="paragraph" w:customStyle="1" w:styleId="xl112">
    <w:name w:val="xl112"/>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rFonts w:ascii="Calibri" w:hAnsi="Calibri" w:cs="Calibri"/>
      <w:sz w:val="28"/>
      <w:szCs w:val="28"/>
    </w:rPr>
  </w:style>
  <w:style w:type="paragraph" w:customStyle="1" w:styleId="xl113">
    <w:name w:val="xl113"/>
    <w:basedOn w:val="a"/>
    <w:rsid w:val="00047AA4"/>
    <w:pPr>
      <w:pBdr>
        <w:top w:val="single" w:sz="4" w:space="0" w:color="BFBFBF"/>
        <w:bottom w:val="single" w:sz="4" w:space="0" w:color="BFBFBF"/>
      </w:pBdr>
      <w:spacing w:before="100" w:beforeAutospacing="1" w:after="100" w:afterAutospacing="1"/>
      <w:textAlignment w:val="top"/>
    </w:pPr>
    <w:rPr>
      <w:sz w:val="16"/>
      <w:szCs w:val="16"/>
    </w:rPr>
  </w:style>
  <w:style w:type="paragraph" w:customStyle="1" w:styleId="xl114">
    <w:name w:val="xl114"/>
    <w:basedOn w:val="a"/>
    <w:rsid w:val="00047AA4"/>
    <w:pPr>
      <w:spacing w:before="100" w:beforeAutospacing="1" w:after="100" w:afterAutospacing="1"/>
    </w:pPr>
    <w:rPr>
      <w:i/>
      <w:iCs/>
    </w:rPr>
  </w:style>
  <w:style w:type="paragraph" w:customStyle="1" w:styleId="xl115">
    <w:name w:val="xl11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16">
    <w:name w:val="xl116"/>
    <w:basedOn w:val="a"/>
    <w:rsid w:val="00047AA4"/>
    <w:pPr>
      <w:shd w:val="clear" w:color="000000" w:fill="FFFFFF"/>
      <w:spacing w:before="100" w:beforeAutospacing="1" w:after="100" w:afterAutospacing="1"/>
    </w:pPr>
  </w:style>
  <w:style w:type="paragraph" w:customStyle="1" w:styleId="xl117">
    <w:name w:val="xl117"/>
    <w:basedOn w:val="a"/>
    <w:rsid w:val="00047AA4"/>
    <w:pPr>
      <w:shd w:val="clear" w:color="000000" w:fill="FFFFFF"/>
      <w:spacing w:before="100" w:beforeAutospacing="1" w:after="100" w:afterAutospacing="1"/>
      <w:textAlignment w:val="top"/>
    </w:pPr>
    <w:rPr>
      <w:sz w:val="16"/>
      <w:szCs w:val="16"/>
    </w:rPr>
  </w:style>
  <w:style w:type="paragraph" w:customStyle="1" w:styleId="xl118">
    <w:name w:val="xl118"/>
    <w:basedOn w:val="a"/>
    <w:rsid w:val="00047AA4"/>
    <w:pPr>
      <w:spacing w:before="100" w:beforeAutospacing="1" w:after="100" w:afterAutospacing="1"/>
    </w:pPr>
  </w:style>
  <w:style w:type="paragraph" w:customStyle="1" w:styleId="xl119">
    <w:name w:val="xl119"/>
    <w:basedOn w:val="a"/>
    <w:rsid w:val="00047AA4"/>
    <w:pPr>
      <w:spacing w:before="100" w:beforeAutospacing="1" w:after="100" w:afterAutospacing="1"/>
      <w:textAlignment w:val="top"/>
    </w:pPr>
    <w:rPr>
      <w:sz w:val="14"/>
      <w:szCs w:val="14"/>
    </w:rPr>
  </w:style>
  <w:style w:type="paragraph" w:customStyle="1" w:styleId="xl120">
    <w:name w:val="xl120"/>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21">
    <w:name w:val="xl121"/>
    <w:basedOn w:val="a"/>
    <w:rsid w:val="00047AA4"/>
    <w:pPr>
      <w:pBdr>
        <w:bottom w:val="single" w:sz="4" w:space="0" w:color="auto"/>
      </w:pBdr>
      <w:spacing w:before="100" w:beforeAutospacing="1" w:after="100" w:afterAutospacing="1"/>
      <w:jc w:val="center"/>
    </w:pPr>
  </w:style>
  <w:style w:type="paragraph" w:customStyle="1" w:styleId="xl122">
    <w:name w:val="xl122"/>
    <w:basedOn w:val="a"/>
    <w:rsid w:val="00047AA4"/>
    <w:pPr>
      <w:spacing w:before="100" w:beforeAutospacing="1" w:after="100" w:afterAutospacing="1"/>
      <w:jc w:val="center"/>
      <w:textAlignment w:val="center"/>
    </w:pPr>
    <w:rPr>
      <w:i/>
      <w:iCs/>
    </w:rPr>
  </w:style>
  <w:style w:type="paragraph" w:customStyle="1" w:styleId="xl123">
    <w:name w:val="xl123"/>
    <w:basedOn w:val="a"/>
    <w:rsid w:val="00047AA4"/>
    <w:pPr>
      <w:pBdr>
        <w:top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24">
    <w:name w:val="xl124"/>
    <w:basedOn w:val="a"/>
    <w:rsid w:val="00047AA4"/>
    <w:pPr>
      <w:pBdr>
        <w:bottom w:val="single" w:sz="4" w:space="0" w:color="auto"/>
      </w:pBdr>
      <w:spacing w:before="100" w:beforeAutospacing="1" w:after="100" w:afterAutospacing="1"/>
      <w:jc w:val="center"/>
      <w:textAlignment w:val="center"/>
    </w:pPr>
    <w:rPr>
      <w:i/>
      <w:iCs/>
    </w:rPr>
  </w:style>
  <w:style w:type="paragraph" w:customStyle="1" w:styleId="xl125">
    <w:name w:val="xl125"/>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6">
    <w:name w:val="xl126"/>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7">
    <w:name w:val="xl127"/>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28">
    <w:name w:val="xl128"/>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29">
    <w:name w:val="xl129"/>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30">
    <w:name w:val="xl130"/>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31">
    <w:name w:val="xl131"/>
    <w:basedOn w:val="a"/>
    <w:rsid w:val="00047AA4"/>
    <w:pPr>
      <w:pBdr>
        <w:bottom w:val="single" w:sz="4" w:space="0" w:color="auto"/>
      </w:pBdr>
      <w:shd w:val="clear" w:color="000000" w:fill="FFFFFF"/>
      <w:spacing w:before="100" w:beforeAutospacing="1" w:after="100" w:afterAutospacing="1"/>
      <w:jc w:val="center"/>
    </w:pPr>
  </w:style>
  <w:style w:type="paragraph" w:customStyle="1" w:styleId="xl132">
    <w:name w:val="xl132"/>
    <w:basedOn w:val="a"/>
    <w:rsid w:val="00047AA4"/>
    <w:pPr>
      <w:spacing w:before="100" w:beforeAutospacing="1" w:after="100" w:afterAutospacing="1"/>
      <w:textAlignment w:val="center"/>
    </w:pPr>
  </w:style>
  <w:style w:type="paragraph" w:customStyle="1" w:styleId="xl133">
    <w:name w:val="xl133"/>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4">
    <w:name w:val="xl13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5">
    <w:name w:val="xl13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sz w:val="16"/>
      <w:szCs w:val="16"/>
    </w:rPr>
  </w:style>
  <w:style w:type="paragraph" w:customStyle="1" w:styleId="xl136">
    <w:name w:val="xl136"/>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i/>
      <w:iCs/>
    </w:rPr>
  </w:style>
  <w:style w:type="paragraph" w:customStyle="1" w:styleId="xl137">
    <w:name w:val="xl13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8">
    <w:name w:val="xl138"/>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9">
    <w:name w:val="xl13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40">
    <w:name w:val="xl140"/>
    <w:basedOn w:val="a"/>
    <w:rsid w:val="00047AA4"/>
    <w:pPr>
      <w:pBdr>
        <w:top w:val="single" w:sz="4" w:space="0" w:color="BFBFBF"/>
        <w:bottom w:val="single" w:sz="4" w:space="0" w:color="BFBFBF"/>
      </w:pBdr>
      <w:shd w:val="clear" w:color="000000" w:fill="FFFFCC"/>
      <w:spacing w:before="100" w:beforeAutospacing="1" w:after="100" w:afterAutospacing="1"/>
      <w:jc w:val="center"/>
      <w:textAlignment w:val="center"/>
    </w:pPr>
    <w:rPr>
      <w:i/>
      <w:iCs/>
    </w:rPr>
  </w:style>
  <w:style w:type="paragraph" w:customStyle="1" w:styleId="xl141">
    <w:name w:val="xl141"/>
    <w:basedOn w:val="a"/>
    <w:rsid w:val="00047AA4"/>
    <w:pPr>
      <w:pBdr>
        <w:top w:val="single" w:sz="4" w:space="0" w:color="BFBFBF"/>
        <w:left w:val="single" w:sz="4" w:space="0" w:color="BFBFBF"/>
      </w:pBdr>
      <w:shd w:val="clear" w:color="000000" w:fill="FFFFCD"/>
      <w:spacing w:before="100" w:beforeAutospacing="1" w:after="100" w:afterAutospacing="1"/>
      <w:jc w:val="center"/>
      <w:textAlignment w:val="center"/>
    </w:pPr>
    <w:rPr>
      <w:i/>
      <w:iCs/>
    </w:rPr>
  </w:style>
  <w:style w:type="paragraph" w:customStyle="1" w:styleId="xl142">
    <w:name w:val="xl142"/>
    <w:basedOn w:val="a"/>
    <w:rsid w:val="00047AA4"/>
    <w:pPr>
      <w:pBdr>
        <w:top w:val="single" w:sz="4" w:space="0" w:color="BFBFBF"/>
      </w:pBdr>
      <w:shd w:val="clear" w:color="000000" w:fill="FFFFCD"/>
      <w:spacing w:before="100" w:beforeAutospacing="1" w:after="100" w:afterAutospacing="1"/>
      <w:jc w:val="center"/>
      <w:textAlignment w:val="center"/>
    </w:pPr>
    <w:rPr>
      <w:i/>
      <w:iCs/>
    </w:rPr>
  </w:style>
  <w:style w:type="paragraph" w:customStyle="1" w:styleId="xl143">
    <w:name w:val="xl143"/>
    <w:basedOn w:val="a"/>
    <w:rsid w:val="00047AA4"/>
    <w:pPr>
      <w:pBdr>
        <w:top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4">
    <w:name w:val="xl144"/>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5">
    <w:name w:val="xl145"/>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6">
    <w:name w:val="xl146"/>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7">
    <w:name w:val="xl14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8">
    <w:name w:val="xl14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9">
    <w:name w:val="xl14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50">
    <w:name w:val="xl150"/>
    <w:basedOn w:val="a"/>
    <w:rsid w:val="00047AA4"/>
    <w:pPr>
      <w:pBdr>
        <w:top w:val="single" w:sz="4" w:space="0" w:color="BFBFBF"/>
      </w:pBdr>
      <w:spacing w:before="100" w:beforeAutospacing="1" w:after="100" w:afterAutospacing="1"/>
      <w:jc w:val="center"/>
      <w:textAlignment w:val="top"/>
    </w:pPr>
    <w:rPr>
      <w:sz w:val="16"/>
      <w:szCs w:val="16"/>
    </w:rPr>
  </w:style>
  <w:style w:type="paragraph" w:customStyle="1" w:styleId="xl151">
    <w:name w:val="xl151"/>
    <w:basedOn w:val="a"/>
    <w:rsid w:val="00047AA4"/>
    <w:pPr>
      <w:pBdr>
        <w:top w:val="single" w:sz="4" w:space="0" w:color="auto"/>
      </w:pBdr>
      <w:spacing w:before="100" w:beforeAutospacing="1" w:after="100" w:afterAutospacing="1"/>
      <w:jc w:val="center"/>
      <w:textAlignment w:val="top"/>
    </w:pPr>
    <w:rPr>
      <w:sz w:val="14"/>
      <w:szCs w:val="14"/>
    </w:rPr>
  </w:style>
  <w:style w:type="paragraph" w:customStyle="1" w:styleId="xl152">
    <w:name w:val="xl152"/>
    <w:basedOn w:val="a"/>
    <w:rsid w:val="00047AA4"/>
    <w:pPr>
      <w:spacing w:before="100" w:beforeAutospacing="1" w:after="100" w:afterAutospacing="1"/>
      <w:jc w:val="center"/>
      <w:textAlignment w:val="top"/>
    </w:pPr>
    <w:rPr>
      <w:sz w:val="14"/>
      <w:szCs w:val="14"/>
    </w:rPr>
  </w:style>
  <w:style w:type="paragraph" w:customStyle="1" w:styleId="xl153">
    <w:name w:val="xl153"/>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54">
    <w:name w:val="xl154"/>
    <w:basedOn w:val="a"/>
    <w:rsid w:val="00047AA4"/>
    <w:pPr>
      <w:spacing w:before="100" w:beforeAutospacing="1" w:after="100" w:afterAutospacing="1"/>
      <w:jc w:val="center"/>
      <w:textAlignment w:val="top"/>
    </w:pPr>
    <w:rPr>
      <w:sz w:val="16"/>
      <w:szCs w:val="16"/>
    </w:rPr>
  </w:style>
  <w:style w:type="paragraph" w:customStyle="1" w:styleId="xl155">
    <w:name w:val="xl155"/>
    <w:basedOn w:val="a"/>
    <w:rsid w:val="00047AA4"/>
    <w:pPr>
      <w:spacing w:before="100" w:beforeAutospacing="1" w:after="100" w:afterAutospacing="1"/>
      <w:jc w:val="center"/>
      <w:textAlignment w:val="center"/>
    </w:pPr>
    <w:rPr>
      <w:b/>
      <w:bCs/>
      <w:sz w:val="28"/>
      <w:szCs w:val="28"/>
    </w:rPr>
  </w:style>
  <w:style w:type="paragraph" w:customStyle="1" w:styleId="xl156">
    <w:name w:val="xl156"/>
    <w:basedOn w:val="a"/>
    <w:rsid w:val="00047AA4"/>
    <w:pPr>
      <w:spacing w:before="100" w:beforeAutospacing="1" w:after="100" w:afterAutospacing="1"/>
      <w:jc w:val="center"/>
      <w:textAlignment w:val="center"/>
    </w:pPr>
  </w:style>
  <w:style w:type="paragraph" w:customStyle="1" w:styleId="xl157">
    <w:name w:val="xl15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8">
    <w:name w:val="xl15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9">
    <w:name w:val="xl15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i/>
      <w:iCs/>
    </w:rPr>
  </w:style>
  <w:style w:type="paragraph" w:customStyle="1" w:styleId="xl160">
    <w:name w:val="xl160"/>
    <w:basedOn w:val="a"/>
    <w:rsid w:val="00047AA4"/>
    <w:pPr>
      <w:pBdr>
        <w:bottom w:val="single" w:sz="4" w:space="0" w:color="auto"/>
      </w:pBdr>
      <w:spacing w:before="100" w:beforeAutospacing="1" w:after="100" w:afterAutospacing="1"/>
      <w:jc w:val="center"/>
      <w:textAlignment w:val="center"/>
    </w:pPr>
  </w:style>
  <w:style w:type="paragraph" w:styleId="ae">
    <w:name w:val="List Number"/>
    <w:basedOn w:val="a"/>
    <w:rsid w:val="00047AA4"/>
    <w:pPr>
      <w:autoSpaceDE w:val="0"/>
      <w:autoSpaceDN w:val="0"/>
      <w:spacing w:before="60" w:line="360" w:lineRule="auto"/>
      <w:jc w:val="both"/>
    </w:pPr>
    <w:rPr>
      <w:sz w:val="28"/>
    </w:rPr>
  </w:style>
  <w:style w:type="character" w:customStyle="1" w:styleId="FontStyle14">
    <w:name w:val="Font Style14"/>
    <w:basedOn w:val="a0"/>
    <w:rsid w:val="00047AA4"/>
    <w:rPr>
      <w:rFonts w:ascii="Times New Roman" w:hAnsi="Times New Roman" w:cs="Times New Roman" w:hint="default"/>
      <w:sz w:val="22"/>
      <w:szCs w:val="22"/>
    </w:rPr>
  </w:style>
  <w:style w:type="paragraph" w:styleId="af">
    <w:name w:val="footnote text"/>
    <w:basedOn w:val="a"/>
    <w:link w:val="af0"/>
    <w:uiPriority w:val="99"/>
    <w:unhideWhenUsed/>
    <w:rsid w:val="00047AA4"/>
    <w:rPr>
      <w:sz w:val="20"/>
      <w:szCs w:val="20"/>
    </w:rPr>
  </w:style>
  <w:style w:type="character" w:customStyle="1" w:styleId="af0">
    <w:name w:val="Текст сноски Знак"/>
    <w:basedOn w:val="a0"/>
    <w:link w:val="af"/>
    <w:uiPriority w:val="99"/>
    <w:rsid w:val="00047AA4"/>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047AA4"/>
    <w:rPr>
      <w:vertAlign w:val="superscript"/>
    </w:rPr>
  </w:style>
  <w:style w:type="character" w:customStyle="1" w:styleId="af2">
    <w:name w:val="Текст примечания Знак"/>
    <w:basedOn w:val="a0"/>
    <w:link w:val="af3"/>
    <w:uiPriority w:val="99"/>
    <w:semiHidden/>
    <w:rsid w:val="00047AA4"/>
    <w:rPr>
      <w:rFonts w:ascii="Times New Roman" w:eastAsia="Times New Roman" w:hAnsi="Times New Roman" w:cs="Times New Roman"/>
      <w:sz w:val="20"/>
      <w:szCs w:val="20"/>
      <w:lang w:eastAsia="ru-RU"/>
    </w:rPr>
  </w:style>
  <w:style w:type="paragraph" w:styleId="af3">
    <w:name w:val="annotation text"/>
    <w:basedOn w:val="a"/>
    <w:link w:val="af2"/>
    <w:uiPriority w:val="99"/>
    <w:semiHidden/>
    <w:unhideWhenUsed/>
    <w:rsid w:val="00047AA4"/>
    <w:rPr>
      <w:sz w:val="20"/>
      <w:szCs w:val="20"/>
    </w:rPr>
  </w:style>
  <w:style w:type="character" w:customStyle="1" w:styleId="af4">
    <w:name w:val="Тема примечания Знак"/>
    <w:basedOn w:val="af2"/>
    <w:link w:val="af5"/>
    <w:uiPriority w:val="99"/>
    <w:semiHidden/>
    <w:rsid w:val="00047AA4"/>
    <w:rPr>
      <w:rFonts w:ascii="Times New Roman" w:eastAsia="Times New Roman" w:hAnsi="Times New Roman" w:cs="Times New Roman"/>
      <w:b/>
      <w:bCs/>
      <w:sz w:val="20"/>
      <w:szCs w:val="20"/>
      <w:lang w:eastAsia="ru-RU"/>
    </w:rPr>
  </w:style>
  <w:style w:type="paragraph" w:styleId="af5">
    <w:name w:val="annotation subject"/>
    <w:basedOn w:val="af3"/>
    <w:next w:val="af3"/>
    <w:link w:val="af4"/>
    <w:uiPriority w:val="99"/>
    <w:semiHidden/>
    <w:unhideWhenUsed/>
    <w:rsid w:val="00047AA4"/>
    <w:rPr>
      <w:b/>
      <w:bCs/>
    </w:rPr>
  </w:style>
  <w:style w:type="table" w:styleId="af6">
    <w:name w:val="Table Grid"/>
    <w:basedOn w:val="a1"/>
    <w:uiPriority w:val="59"/>
    <w:rsid w:val="003E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rsid w:val="00184310"/>
    <w:rPr>
      <w:rFonts w:cs="Times New Roman"/>
      <w:color w:val="0000FF"/>
      <w:u w:val="single"/>
    </w:rPr>
  </w:style>
  <w:style w:type="paragraph" w:styleId="af8">
    <w:name w:val="Plain Text"/>
    <w:basedOn w:val="a"/>
    <w:link w:val="af9"/>
    <w:uiPriority w:val="99"/>
    <w:rsid w:val="00824BC6"/>
    <w:pPr>
      <w:jc w:val="both"/>
    </w:pPr>
    <w:rPr>
      <w:rFonts w:ascii="Courier New" w:hAnsi="Courier New"/>
      <w:sz w:val="20"/>
      <w:szCs w:val="20"/>
    </w:rPr>
  </w:style>
  <w:style w:type="character" w:customStyle="1" w:styleId="af9">
    <w:name w:val="Текст Знак"/>
    <w:basedOn w:val="a0"/>
    <w:link w:val="af8"/>
    <w:uiPriority w:val="99"/>
    <w:rsid w:val="00824BC6"/>
    <w:rPr>
      <w:rFonts w:ascii="Courier New" w:eastAsia="Times New Roman" w:hAnsi="Courier New" w:cs="Times New Roman"/>
      <w:sz w:val="20"/>
      <w:szCs w:val="20"/>
      <w:lang w:eastAsia="ru-RU"/>
    </w:rPr>
  </w:style>
  <w:style w:type="paragraph" w:styleId="afa">
    <w:name w:val="Normal (Web)"/>
    <w:basedOn w:val="a"/>
    <w:uiPriority w:val="99"/>
    <w:rsid w:val="00824BC6"/>
    <w:pPr>
      <w:tabs>
        <w:tab w:val="num" w:pos="926"/>
      </w:tabs>
      <w:spacing w:before="100" w:beforeAutospacing="1" w:after="100" w:afterAutospacing="1"/>
      <w:jc w:val="both"/>
    </w:pPr>
  </w:style>
  <w:style w:type="paragraph" w:styleId="afb">
    <w:name w:val="No Spacing"/>
    <w:uiPriority w:val="1"/>
    <w:qFormat/>
    <w:rsid w:val="00824BC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A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47A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047AA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AA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047AA4"/>
    <w:rPr>
      <w:rFonts w:ascii="Times New Roman" w:eastAsia="Times New Roman" w:hAnsi="Times New Roman" w:cs="Times New Roman"/>
      <w:b/>
      <w:bCs/>
      <w:sz w:val="36"/>
      <w:szCs w:val="36"/>
      <w:lang w:eastAsia="ru-RU"/>
    </w:rPr>
  </w:style>
  <w:style w:type="character" w:styleId="a3">
    <w:name w:val="Strong"/>
    <w:basedOn w:val="a0"/>
    <w:uiPriority w:val="22"/>
    <w:qFormat/>
    <w:rsid w:val="00047AA4"/>
    <w:rPr>
      <w:b/>
      <w:bCs/>
    </w:rPr>
  </w:style>
  <w:style w:type="character" w:styleId="a4">
    <w:name w:val="Emphasis"/>
    <w:basedOn w:val="a0"/>
    <w:uiPriority w:val="20"/>
    <w:qFormat/>
    <w:rsid w:val="00047AA4"/>
    <w:rPr>
      <w:i/>
      <w:iCs/>
    </w:rPr>
  </w:style>
  <w:style w:type="character" w:customStyle="1" w:styleId="a5">
    <w:name w:val="Текст выноски Знак"/>
    <w:basedOn w:val="a0"/>
    <w:link w:val="a6"/>
    <w:uiPriority w:val="99"/>
    <w:semiHidden/>
    <w:rsid w:val="00047AA4"/>
    <w:rPr>
      <w:rFonts w:ascii="Tahoma" w:eastAsia="Times New Roman" w:hAnsi="Tahoma" w:cs="Tahoma"/>
      <w:sz w:val="16"/>
      <w:szCs w:val="16"/>
      <w:lang w:eastAsia="ru-RU"/>
    </w:rPr>
  </w:style>
  <w:style w:type="paragraph" w:styleId="a6">
    <w:name w:val="Balloon Text"/>
    <w:basedOn w:val="a"/>
    <w:link w:val="a5"/>
    <w:uiPriority w:val="99"/>
    <w:semiHidden/>
    <w:unhideWhenUsed/>
    <w:rsid w:val="00047AA4"/>
    <w:rPr>
      <w:rFonts w:ascii="Tahoma" w:hAnsi="Tahoma" w:cs="Tahoma"/>
      <w:sz w:val="16"/>
      <w:szCs w:val="16"/>
    </w:rPr>
  </w:style>
  <w:style w:type="paragraph" w:styleId="a7">
    <w:name w:val="Title"/>
    <w:basedOn w:val="a"/>
    <w:link w:val="a8"/>
    <w:qFormat/>
    <w:rsid w:val="00047AA4"/>
    <w:pPr>
      <w:jc w:val="center"/>
    </w:pPr>
    <w:rPr>
      <w:sz w:val="32"/>
      <w:szCs w:val="20"/>
    </w:rPr>
  </w:style>
  <w:style w:type="character" w:customStyle="1" w:styleId="a8">
    <w:name w:val="Название Знак"/>
    <w:basedOn w:val="a0"/>
    <w:link w:val="a7"/>
    <w:rsid w:val="00047AA4"/>
    <w:rPr>
      <w:rFonts w:ascii="Times New Roman" w:eastAsia="Times New Roman" w:hAnsi="Times New Roman" w:cs="Times New Roman"/>
      <w:sz w:val="32"/>
      <w:szCs w:val="20"/>
      <w:lang w:eastAsia="ru-RU"/>
    </w:rPr>
  </w:style>
  <w:style w:type="paragraph" w:customStyle="1" w:styleId="a9">
    <w:name w:val="договор"/>
    <w:basedOn w:val="a"/>
    <w:rsid w:val="00047AA4"/>
    <w:pPr>
      <w:tabs>
        <w:tab w:val="right" w:pos="9923"/>
      </w:tabs>
      <w:ind w:firstLine="284"/>
      <w:jc w:val="both"/>
    </w:pPr>
    <w:rPr>
      <w:szCs w:val="20"/>
    </w:rPr>
  </w:style>
  <w:style w:type="paragraph" w:styleId="aa">
    <w:name w:val="Body Text"/>
    <w:basedOn w:val="a"/>
    <w:link w:val="ab"/>
    <w:rsid w:val="00047AA4"/>
    <w:pPr>
      <w:spacing w:after="120"/>
    </w:pPr>
  </w:style>
  <w:style w:type="character" w:customStyle="1" w:styleId="ab">
    <w:name w:val="Основной текст Знак"/>
    <w:basedOn w:val="a0"/>
    <w:link w:val="aa"/>
    <w:rsid w:val="00047AA4"/>
    <w:rPr>
      <w:rFonts w:ascii="Times New Roman" w:eastAsia="Times New Roman" w:hAnsi="Times New Roman" w:cs="Times New Roman"/>
      <w:sz w:val="24"/>
      <w:szCs w:val="24"/>
      <w:lang w:eastAsia="ru-RU"/>
    </w:rPr>
  </w:style>
  <w:style w:type="paragraph" w:styleId="ac">
    <w:name w:val="List Paragraph"/>
    <w:basedOn w:val="a"/>
    <w:uiPriority w:val="34"/>
    <w:qFormat/>
    <w:rsid w:val="00047AA4"/>
    <w:pPr>
      <w:ind w:left="720"/>
      <w:contextualSpacing/>
    </w:pPr>
    <w:rPr>
      <w:sz w:val="28"/>
      <w:szCs w:val="28"/>
    </w:rPr>
  </w:style>
  <w:style w:type="paragraph" w:styleId="21">
    <w:name w:val="Body Text 2"/>
    <w:basedOn w:val="a"/>
    <w:link w:val="22"/>
    <w:rsid w:val="00047AA4"/>
    <w:pPr>
      <w:spacing w:after="120" w:line="480" w:lineRule="auto"/>
    </w:pPr>
  </w:style>
  <w:style w:type="character" w:customStyle="1" w:styleId="22">
    <w:name w:val="Основной текст 2 Знак"/>
    <w:basedOn w:val="a0"/>
    <w:link w:val="21"/>
    <w:rsid w:val="00047AA4"/>
    <w:rPr>
      <w:rFonts w:ascii="Times New Roman" w:eastAsia="Times New Roman" w:hAnsi="Times New Roman" w:cs="Times New Roman"/>
      <w:sz w:val="24"/>
      <w:szCs w:val="24"/>
      <w:lang w:eastAsia="ru-RU"/>
    </w:rPr>
  </w:style>
  <w:style w:type="paragraph" w:customStyle="1" w:styleId="HeadDoc">
    <w:name w:val="HeadDoc"/>
    <w:rsid w:val="00047AA4"/>
    <w:pPr>
      <w:keepLines/>
      <w:suppressAutoHyphens/>
      <w:overflowPunct w:val="0"/>
      <w:autoSpaceDE w:val="0"/>
      <w:spacing w:after="0" w:line="240" w:lineRule="auto"/>
      <w:jc w:val="both"/>
    </w:pPr>
    <w:rPr>
      <w:rFonts w:ascii="Times New Roman" w:eastAsia="Arial" w:hAnsi="Times New Roman" w:cs="Times New Roman"/>
      <w:sz w:val="28"/>
      <w:szCs w:val="20"/>
      <w:lang w:eastAsia="ar-SA"/>
    </w:rPr>
  </w:style>
  <w:style w:type="paragraph" w:customStyle="1" w:styleId="ad">
    <w:name w:val="Подпись к договору"/>
    <w:basedOn w:val="a"/>
    <w:next w:val="a"/>
    <w:rsid w:val="00047AA4"/>
    <w:pPr>
      <w:widowControl w:val="0"/>
      <w:tabs>
        <w:tab w:val="left" w:pos="-18764"/>
        <w:tab w:val="left" w:pos="-14228"/>
        <w:tab w:val="decimal" w:pos="-9692"/>
      </w:tabs>
      <w:suppressAutoHyphens/>
      <w:ind w:left="4252"/>
    </w:pPr>
    <w:rPr>
      <w:sz w:val="22"/>
      <w:szCs w:val="22"/>
      <w:lang w:eastAsia="ar-SA"/>
    </w:rPr>
  </w:style>
  <w:style w:type="paragraph" w:customStyle="1" w:styleId="font5">
    <w:name w:val="font5"/>
    <w:basedOn w:val="a"/>
    <w:rsid w:val="00047AA4"/>
    <w:pPr>
      <w:spacing w:before="100" w:beforeAutospacing="1" w:after="100" w:afterAutospacing="1"/>
    </w:pPr>
    <w:rPr>
      <w:sz w:val="16"/>
      <w:szCs w:val="16"/>
    </w:rPr>
  </w:style>
  <w:style w:type="paragraph" w:customStyle="1" w:styleId="xl65">
    <w:name w:val="xl65"/>
    <w:basedOn w:val="a"/>
    <w:rsid w:val="00047AA4"/>
    <w:pPr>
      <w:spacing w:before="100" w:beforeAutospacing="1" w:after="100" w:afterAutospacing="1"/>
    </w:pPr>
  </w:style>
  <w:style w:type="paragraph" w:customStyle="1" w:styleId="xl66">
    <w:name w:val="xl66"/>
    <w:basedOn w:val="a"/>
    <w:rsid w:val="00047AA4"/>
    <w:pPr>
      <w:spacing w:before="100" w:beforeAutospacing="1" w:after="100" w:afterAutospacing="1"/>
      <w:textAlignment w:val="center"/>
    </w:pPr>
  </w:style>
  <w:style w:type="paragraph" w:customStyle="1" w:styleId="xl67">
    <w:name w:val="xl67"/>
    <w:basedOn w:val="a"/>
    <w:rsid w:val="00047AA4"/>
    <w:pPr>
      <w:spacing w:before="100" w:beforeAutospacing="1" w:after="100" w:afterAutospacing="1"/>
      <w:textAlignment w:val="center"/>
    </w:pPr>
    <w:rPr>
      <w:sz w:val="22"/>
      <w:szCs w:val="22"/>
    </w:rPr>
  </w:style>
  <w:style w:type="paragraph" w:customStyle="1" w:styleId="xl68">
    <w:name w:val="xl68"/>
    <w:basedOn w:val="a"/>
    <w:rsid w:val="00047AA4"/>
    <w:pPr>
      <w:spacing w:before="100" w:beforeAutospacing="1" w:after="100" w:afterAutospacing="1"/>
      <w:jc w:val="center"/>
      <w:textAlignment w:val="center"/>
    </w:pPr>
    <w:rPr>
      <w:sz w:val="16"/>
      <w:szCs w:val="16"/>
    </w:rPr>
  </w:style>
  <w:style w:type="paragraph" w:customStyle="1" w:styleId="xl69">
    <w:name w:val="xl69"/>
    <w:basedOn w:val="a"/>
    <w:rsid w:val="00047AA4"/>
    <w:pPr>
      <w:spacing w:before="100" w:beforeAutospacing="1" w:after="100" w:afterAutospacing="1"/>
      <w:jc w:val="center"/>
      <w:textAlignment w:val="center"/>
    </w:pPr>
  </w:style>
  <w:style w:type="paragraph" w:customStyle="1" w:styleId="xl70">
    <w:name w:val="xl70"/>
    <w:basedOn w:val="a"/>
    <w:rsid w:val="00047AA4"/>
    <w:pPr>
      <w:spacing w:before="100" w:beforeAutospacing="1" w:after="100" w:afterAutospacing="1"/>
      <w:jc w:val="right"/>
      <w:textAlignment w:val="center"/>
    </w:pPr>
  </w:style>
  <w:style w:type="paragraph" w:customStyle="1" w:styleId="xl71">
    <w:name w:val="xl71"/>
    <w:basedOn w:val="a"/>
    <w:rsid w:val="00047AA4"/>
    <w:pPr>
      <w:spacing w:before="100" w:beforeAutospacing="1" w:after="100" w:afterAutospacing="1"/>
      <w:jc w:val="center"/>
    </w:pPr>
  </w:style>
  <w:style w:type="paragraph" w:customStyle="1" w:styleId="xl72">
    <w:name w:val="xl72"/>
    <w:basedOn w:val="a"/>
    <w:rsid w:val="00047AA4"/>
    <w:pPr>
      <w:spacing w:before="100" w:beforeAutospacing="1" w:after="100" w:afterAutospacing="1"/>
      <w:jc w:val="center"/>
      <w:textAlignment w:val="top"/>
    </w:pPr>
    <w:rPr>
      <w:sz w:val="16"/>
      <w:szCs w:val="16"/>
    </w:rPr>
  </w:style>
  <w:style w:type="paragraph" w:customStyle="1" w:styleId="xl73">
    <w:name w:val="xl73"/>
    <w:basedOn w:val="a"/>
    <w:rsid w:val="00047AA4"/>
    <w:pPr>
      <w:spacing w:before="100" w:beforeAutospacing="1" w:after="100" w:afterAutospacing="1"/>
      <w:textAlignment w:val="center"/>
    </w:pPr>
    <w:rPr>
      <w:sz w:val="16"/>
      <w:szCs w:val="16"/>
    </w:rPr>
  </w:style>
  <w:style w:type="paragraph" w:customStyle="1" w:styleId="xl74">
    <w:name w:val="xl74"/>
    <w:basedOn w:val="a"/>
    <w:rsid w:val="00047AA4"/>
    <w:pPr>
      <w:spacing w:before="100" w:beforeAutospacing="1" w:after="100" w:afterAutospacing="1"/>
      <w:textAlignment w:val="top"/>
    </w:pPr>
  </w:style>
  <w:style w:type="paragraph" w:customStyle="1" w:styleId="xl75">
    <w:name w:val="xl75"/>
    <w:basedOn w:val="a"/>
    <w:rsid w:val="00047AA4"/>
    <w:pPr>
      <w:spacing w:before="100" w:beforeAutospacing="1" w:after="100" w:afterAutospacing="1"/>
      <w:textAlignment w:val="top"/>
    </w:pPr>
    <w:rPr>
      <w:sz w:val="16"/>
      <w:szCs w:val="16"/>
    </w:rPr>
  </w:style>
  <w:style w:type="paragraph" w:customStyle="1" w:styleId="xl76">
    <w:name w:val="xl76"/>
    <w:basedOn w:val="a"/>
    <w:rsid w:val="00047AA4"/>
    <w:pPr>
      <w:spacing w:before="100" w:beforeAutospacing="1" w:after="100" w:afterAutospacing="1"/>
      <w:textAlignment w:val="center"/>
    </w:pPr>
    <w:rPr>
      <w:b/>
      <w:bCs/>
    </w:rPr>
  </w:style>
  <w:style w:type="paragraph" w:customStyle="1" w:styleId="xl77">
    <w:name w:val="xl77"/>
    <w:basedOn w:val="a"/>
    <w:rsid w:val="00047AA4"/>
    <w:pPr>
      <w:spacing w:before="100" w:beforeAutospacing="1" w:after="100" w:afterAutospacing="1"/>
    </w:pPr>
    <w:rPr>
      <w:b/>
      <w:bCs/>
    </w:rPr>
  </w:style>
  <w:style w:type="paragraph" w:customStyle="1" w:styleId="xl78">
    <w:name w:val="xl78"/>
    <w:basedOn w:val="a"/>
    <w:rsid w:val="00047AA4"/>
    <w:pPr>
      <w:pBdr>
        <w:bottom w:val="single" w:sz="4" w:space="0" w:color="auto"/>
      </w:pBdr>
      <w:spacing w:before="100" w:beforeAutospacing="1" w:after="100" w:afterAutospacing="1"/>
    </w:pPr>
  </w:style>
  <w:style w:type="paragraph" w:customStyle="1" w:styleId="xl79">
    <w:name w:val="xl79"/>
    <w:basedOn w:val="a"/>
    <w:rsid w:val="00047AA4"/>
    <w:pPr>
      <w:pBdr>
        <w:bottom w:val="single" w:sz="4" w:space="0" w:color="auto"/>
      </w:pBdr>
      <w:spacing w:before="100" w:beforeAutospacing="1" w:after="100" w:afterAutospacing="1"/>
      <w:textAlignment w:val="center"/>
    </w:pPr>
  </w:style>
  <w:style w:type="paragraph" w:customStyle="1" w:styleId="xl80">
    <w:name w:val="xl80"/>
    <w:basedOn w:val="a"/>
    <w:rsid w:val="00047AA4"/>
    <w:pPr>
      <w:spacing w:before="100" w:beforeAutospacing="1" w:after="100" w:afterAutospacing="1"/>
      <w:textAlignment w:val="center"/>
    </w:pPr>
    <w:rPr>
      <w:b/>
      <w:bCs/>
      <w:sz w:val="28"/>
      <w:szCs w:val="28"/>
    </w:rPr>
  </w:style>
  <w:style w:type="paragraph" w:customStyle="1" w:styleId="xl81">
    <w:name w:val="xl81"/>
    <w:basedOn w:val="a"/>
    <w:rsid w:val="00047AA4"/>
    <w:pPr>
      <w:spacing w:before="100" w:beforeAutospacing="1" w:after="100" w:afterAutospacing="1"/>
      <w:textAlignment w:val="center"/>
    </w:pPr>
    <w:rPr>
      <w:b/>
      <w:bCs/>
      <w:sz w:val="22"/>
      <w:szCs w:val="22"/>
    </w:rPr>
  </w:style>
  <w:style w:type="paragraph" w:customStyle="1" w:styleId="xl82">
    <w:name w:val="xl82"/>
    <w:basedOn w:val="a"/>
    <w:rsid w:val="00047AA4"/>
    <w:pPr>
      <w:spacing w:before="100" w:beforeAutospacing="1" w:after="100" w:afterAutospacing="1"/>
      <w:textAlignment w:val="center"/>
    </w:pPr>
    <w:rPr>
      <w:b/>
      <w:bCs/>
      <w:sz w:val="22"/>
      <w:szCs w:val="22"/>
    </w:rPr>
  </w:style>
  <w:style w:type="paragraph" w:customStyle="1" w:styleId="xl83">
    <w:name w:val="xl83"/>
    <w:basedOn w:val="a"/>
    <w:rsid w:val="00047AA4"/>
    <w:pPr>
      <w:spacing w:before="100" w:beforeAutospacing="1" w:after="100" w:afterAutospacing="1"/>
    </w:pPr>
    <w:rPr>
      <w:sz w:val="22"/>
      <w:szCs w:val="22"/>
    </w:rPr>
  </w:style>
  <w:style w:type="paragraph" w:customStyle="1" w:styleId="xl84">
    <w:name w:val="xl84"/>
    <w:basedOn w:val="a"/>
    <w:rsid w:val="00047AA4"/>
    <w:pPr>
      <w:spacing w:before="100" w:beforeAutospacing="1" w:after="100" w:afterAutospacing="1"/>
      <w:textAlignment w:val="top"/>
    </w:pPr>
    <w:rPr>
      <w:sz w:val="16"/>
      <w:szCs w:val="16"/>
    </w:rPr>
  </w:style>
  <w:style w:type="paragraph" w:customStyle="1" w:styleId="xl85">
    <w:name w:val="xl85"/>
    <w:basedOn w:val="a"/>
    <w:rsid w:val="00047AA4"/>
    <w:pPr>
      <w:spacing w:before="100" w:beforeAutospacing="1" w:after="100" w:afterAutospacing="1"/>
      <w:textAlignment w:val="center"/>
    </w:pPr>
    <w:rPr>
      <w:b/>
      <w:bCs/>
      <w:i/>
      <w:iCs/>
    </w:rPr>
  </w:style>
  <w:style w:type="paragraph" w:customStyle="1" w:styleId="xl86">
    <w:name w:val="xl86"/>
    <w:basedOn w:val="a"/>
    <w:rsid w:val="00047AA4"/>
    <w:pPr>
      <w:pBdr>
        <w:top w:val="single" w:sz="4" w:space="0" w:color="BFBFBF"/>
      </w:pBdr>
      <w:spacing w:before="100" w:beforeAutospacing="1" w:after="100" w:afterAutospacing="1"/>
      <w:textAlignment w:val="center"/>
    </w:pPr>
  </w:style>
  <w:style w:type="paragraph" w:customStyle="1" w:styleId="xl87">
    <w:name w:val="xl87"/>
    <w:basedOn w:val="a"/>
    <w:rsid w:val="00047AA4"/>
    <w:pPr>
      <w:pBdr>
        <w:left w:val="single" w:sz="4" w:space="0" w:color="BFBFBF"/>
      </w:pBdr>
      <w:spacing w:before="100" w:beforeAutospacing="1" w:after="100" w:afterAutospacing="1"/>
      <w:textAlignment w:val="center"/>
    </w:pPr>
  </w:style>
  <w:style w:type="paragraph" w:customStyle="1" w:styleId="xl88">
    <w:name w:val="xl88"/>
    <w:basedOn w:val="a"/>
    <w:rsid w:val="00047AA4"/>
    <w:pPr>
      <w:pBdr>
        <w:left w:val="single" w:sz="4" w:space="0" w:color="BFBFBF"/>
        <w:right w:val="single" w:sz="4" w:space="0" w:color="BFBFBF"/>
      </w:pBdr>
      <w:spacing w:before="100" w:beforeAutospacing="1" w:after="100" w:afterAutospacing="1"/>
      <w:textAlignment w:val="center"/>
    </w:pPr>
  </w:style>
  <w:style w:type="paragraph" w:customStyle="1" w:styleId="xl89">
    <w:name w:val="xl89"/>
    <w:basedOn w:val="a"/>
    <w:rsid w:val="00047AA4"/>
    <w:pPr>
      <w:pBdr>
        <w:top w:val="single" w:sz="4" w:space="0" w:color="BFBFBF"/>
      </w:pBdr>
      <w:spacing w:before="100" w:beforeAutospacing="1" w:after="100" w:afterAutospacing="1"/>
      <w:jc w:val="center"/>
      <w:textAlignment w:val="center"/>
    </w:pPr>
  </w:style>
  <w:style w:type="paragraph" w:customStyle="1" w:styleId="xl90">
    <w:name w:val="xl90"/>
    <w:basedOn w:val="a"/>
    <w:rsid w:val="00047AA4"/>
    <w:pPr>
      <w:spacing w:before="100" w:beforeAutospacing="1" w:after="100" w:afterAutospacing="1"/>
    </w:pPr>
    <w:rPr>
      <w:i/>
      <w:iCs/>
      <w:sz w:val="22"/>
      <w:szCs w:val="22"/>
    </w:rPr>
  </w:style>
  <w:style w:type="paragraph" w:customStyle="1" w:styleId="xl91">
    <w:name w:val="xl91"/>
    <w:basedOn w:val="a"/>
    <w:rsid w:val="00047AA4"/>
    <w:pPr>
      <w:spacing w:before="100" w:beforeAutospacing="1" w:after="100" w:afterAutospacing="1"/>
      <w:textAlignment w:val="center"/>
    </w:pPr>
    <w:rPr>
      <w:b/>
      <w:bCs/>
      <w:u w:val="single"/>
    </w:rPr>
  </w:style>
  <w:style w:type="paragraph" w:customStyle="1" w:styleId="xl92">
    <w:name w:val="xl92"/>
    <w:basedOn w:val="a"/>
    <w:rsid w:val="00047AA4"/>
    <w:pPr>
      <w:spacing w:before="100" w:beforeAutospacing="1" w:after="100" w:afterAutospacing="1"/>
      <w:textAlignment w:val="center"/>
    </w:pPr>
    <w:rPr>
      <w:u w:val="single"/>
    </w:rPr>
  </w:style>
  <w:style w:type="paragraph" w:customStyle="1" w:styleId="xl93">
    <w:name w:val="xl93"/>
    <w:basedOn w:val="a"/>
    <w:rsid w:val="00047AA4"/>
    <w:pPr>
      <w:spacing w:before="100" w:beforeAutospacing="1" w:after="100" w:afterAutospacing="1"/>
      <w:textAlignment w:val="center"/>
    </w:pPr>
    <w:rPr>
      <w:sz w:val="22"/>
      <w:szCs w:val="22"/>
    </w:rPr>
  </w:style>
  <w:style w:type="paragraph" w:customStyle="1" w:styleId="xl94">
    <w:name w:val="xl9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rFonts w:ascii="Calibri" w:hAnsi="Calibri" w:cs="Calibri"/>
      <w:sz w:val="28"/>
      <w:szCs w:val="28"/>
    </w:rPr>
  </w:style>
  <w:style w:type="paragraph" w:customStyle="1" w:styleId="xl95">
    <w:name w:val="xl9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textAlignment w:val="center"/>
    </w:pPr>
  </w:style>
  <w:style w:type="paragraph" w:customStyle="1" w:styleId="xl96">
    <w:name w:val="xl96"/>
    <w:basedOn w:val="a"/>
    <w:rsid w:val="00047AA4"/>
    <w:pPr>
      <w:spacing w:before="100" w:beforeAutospacing="1" w:after="100" w:afterAutospacing="1"/>
      <w:jc w:val="center"/>
      <w:textAlignment w:val="center"/>
    </w:pPr>
    <w:rPr>
      <w:sz w:val="16"/>
      <w:szCs w:val="16"/>
    </w:rPr>
  </w:style>
  <w:style w:type="paragraph" w:customStyle="1" w:styleId="xl97">
    <w:name w:val="xl97"/>
    <w:basedOn w:val="a"/>
    <w:rsid w:val="00047AA4"/>
    <w:pPr>
      <w:spacing w:before="100" w:beforeAutospacing="1" w:after="100" w:afterAutospacing="1"/>
      <w:textAlignment w:val="center"/>
    </w:pPr>
    <w:rPr>
      <w:i/>
      <w:iCs/>
    </w:rPr>
  </w:style>
  <w:style w:type="paragraph" w:customStyle="1" w:styleId="xl98">
    <w:name w:val="xl98"/>
    <w:basedOn w:val="a"/>
    <w:rsid w:val="00047AA4"/>
    <w:pPr>
      <w:spacing w:before="100" w:beforeAutospacing="1" w:after="100" w:afterAutospacing="1"/>
      <w:textAlignment w:val="center"/>
    </w:pPr>
    <w:rPr>
      <w:i/>
      <w:iCs/>
    </w:rPr>
  </w:style>
  <w:style w:type="paragraph" w:customStyle="1" w:styleId="xl99">
    <w:name w:val="xl99"/>
    <w:basedOn w:val="a"/>
    <w:rsid w:val="00047AA4"/>
    <w:pPr>
      <w:pBdr>
        <w:top w:val="single" w:sz="4" w:space="0" w:color="auto"/>
      </w:pBdr>
      <w:spacing w:before="100" w:beforeAutospacing="1" w:after="100" w:afterAutospacing="1"/>
      <w:textAlignment w:val="top"/>
    </w:pPr>
    <w:rPr>
      <w:sz w:val="16"/>
      <w:szCs w:val="16"/>
    </w:rPr>
  </w:style>
  <w:style w:type="paragraph" w:customStyle="1" w:styleId="xl100">
    <w:name w:val="xl100"/>
    <w:basedOn w:val="a"/>
    <w:rsid w:val="00047AA4"/>
    <w:pPr>
      <w:spacing w:before="100" w:beforeAutospacing="1" w:after="100" w:afterAutospacing="1"/>
      <w:textAlignment w:val="top"/>
    </w:pPr>
    <w:rPr>
      <w:sz w:val="16"/>
      <w:szCs w:val="16"/>
    </w:rPr>
  </w:style>
  <w:style w:type="paragraph" w:customStyle="1" w:styleId="xl101">
    <w:name w:val="xl101"/>
    <w:basedOn w:val="a"/>
    <w:rsid w:val="00047AA4"/>
    <w:pPr>
      <w:spacing w:before="100" w:beforeAutospacing="1" w:after="100" w:afterAutospacing="1"/>
      <w:textAlignment w:val="center"/>
    </w:pPr>
    <w:rPr>
      <w:b/>
      <w:bCs/>
      <w:i/>
      <w:iCs/>
    </w:rPr>
  </w:style>
  <w:style w:type="paragraph" w:customStyle="1" w:styleId="xl102">
    <w:name w:val="xl102"/>
    <w:basedOn w:val="a"/>
    <w:rsid w:val="00047AA4"/>
    <w:pPr>
      <w:spacing w:before="100" w:beforeAutospacing="1" w:after="100" w:afterAutospacing="1"/>
    </w:pPr>
  </w:style>
  <w:style w:type="paragraph" w:customStyle="1" w:styleId="xl103">
    <w:name w:val="xl103"/>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4">
    <w:name w:val="xl104"/>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5">
    <w:name w:val="xl105"/>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06">
    <w:name w:val="xl106"/>
    <w:basedOn w:val="a"/>
    <w:rsid w:val="00047AA4"/>
    <w:pPr>
      <w:spacing w:before="100" w:beforeAutospacing="1" w:after="100" w:afterAutospacing="1"/>
      <w:jc w:val="center"/>
    </w:pPr>
  </w:style>
  <w:style w:type="paragraph" w:customStyle="1" w:styleId="xl107">
    <w:name w:val="xl107"/>
    <w:basedOn w:val="a"/>
    <w:rsid w:val="00047AA4"/>
    <w:pPr>
      <w:pBdr>
        <w:right w:val="single" w:sz="4" w:space="0" w:color="BFBFBF"/>
      </w:pBdr>
      <w:spacing w:before="100" w:beforeAutospacing="1" w:after="100" w:afterAutospacing="1"/>
      <w:textAlignment w:val="center"/>
    </w:pPr>
  </w:style>
  <w:style w:type="paragraph" w:customStyle="1" w:styleId="xl108">
    <w:name w:val="xl108"/>
    <w:basedOn w:val="a"/>
    <w:rsid w:val="00047AA4"/>
    <w:pPr>
      <w:pBdr>
        <w:top w:val="single" w:sz="4" w:space="0" w:color="BFBFBF"/>
        <w:left w:val="single" w:sz="4" w:space="0" w:color="BFBFBF"/>
        <w:bottom w:val="single" w:sz="4" w:space="0" w:color="BFBFBF"/>
      </w:pBdr>
      <w:shd w:val="clear" w:color="000000" w:fill="FFFFCC"/>
      <w:spacing w:before="100" w:beforeAutospacing="1" w:after="100" w:afterAutospacing="1"/>
    </w:pPr>
  </w:style>
  <w:style w:type="paragraph" w:customStyle="1" w:styleId="xl109">
    <w:name w:val="xl109"/>
    <w:basedOn w:val="a"/>
    <w:rsid w:val="00047AA4"/>
    <w:pPr>
      <w:pBdr>
        <w:top w:val="single" w:sz="4" w:space="0" w:color="BFBFBF"/>
        <w:bottom w:val="single" w:sz="4" w:space="0" w:color="BFBFBF"/>
      </w:pBdr>
      <w:shd w:val="clear" w:color="000000" w:fill="FFFFCC"/>
      <w:spacing w:before="100" w:beforeAutospacing="1" w:after="100" w:afterAutospacing="1"/>
      <w:textAlignment w:val="center"/>
    </w:pPr>
    <w:rPr>
      <w:i/>
      <w:iCs/>
    </w:rPr>
  </w:style>
  <w:style w:type="paragraph" w:customStyle="1" w:styleId="xl110">
    <w:name w:val="xl110"/>
    <w:basedOn w:val="a"/>
    <w:rsid w:val="00047AA4"/>
    <w:pPr>
      <w:pBdr>
        <w:top w:val="single" w:sz="4" w:space="0" w:color="BFBFBF"/>
        <w:bottom w:val="single" w:sz="4" w:space="0" w:color="BFBFBF"/>
        <w:right w:val="single" w:sz="4" w:space="0" w:color="BFBFBF"/>
      </w:pBdr>
      <w:shd w:val="clear" w:color="000000" w:fill="FFFFCC"/>
      <w:spacing w:before="100" w:beforeAutospacing="1" w:after="100" w:afterAutospacing="1"/>
      <w:textAlignment w:val="center"/>
    </w:pPr>
    <w:rPr>
      <w:i/>
      <w:iCs/>
    </w:rPr>
  </w:style>
  <w:style w:type="paragraph" w:customStyle="1" w:styleId="xl111">
    <w:name w:val="xl111"/>
    <w:basedOn w:val="a"/>
    <w:rsid w:val="00047AA4"/>
    <w:pPr>
      <w:pBdr>
        <w:bottom w:val="single" w:sz="4" w:space="0" w:color="BFBFBF"/>
      </w:pBdr>
      <w:spacing w:before="100" w:beforeAutospacing="1" w:after="100" w:afterAutospacing="1"/>
      <w:jc w:val="center"/>
      <w:textAlignment w:val="top"/>
    </w:pPr>
    <w:rPr>
      <w:sz w:val="16"/>
      <w:szCs w:val="16"/>
    </w:rPr>
  </w:style>
  <w:style w:type="paragraph" w:customStyle="1" w:styleId="xl112">
    <w:name w:val="xl112"/>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rFonts w:ascii="Calibri" w:hAnsi="Calibri" w:cs="Calibri"/>
      <w:sz w:val="28"/>
      <w:szCs w:val="28"/>
    </w:rPr>
  </w:style>
  <w:style w:type="paragraph" w:customStyle="1" w:styleId="xl113">
    <w:name w:val="xl113"/>
    <w:basedOn w:val="a"/>
    <w:rsid w:val="00047AA4"/>
    <w:pPr>
      <w:pBdr>
        <w:top w:val="single" w:sz="4" w:space="0" w:color="BFBFBF"/>
        <w:bottom w:val="single" w:sz="4" w:space="0" w:color="BFBFBF"/>
      </w:pBdr>
      <w:spacing w:before="100" w:beforeAutospacing="1" w:after="100" w:afterAutospacing="1"/>
      <w:textAlignment w:val="top"/>
    </w:pPr>
    <w:rPr>
      <w:sz w:val="16"/>
      <w:szCs w:val="16"/>
    </w:rPr>
  </w:style>
  <w:style w:type="paragraph" w:customStyle="1" w:styleId="xl114">
    <w:name w:val="xl114"/>
    <w:basedOn w:val="a"/>
    <w:rsid w:val="00047AA4"/>
    <w:pPr>
      <w:spacing w:before="100" w:beforeAutospacing="1" w:after="100" w:afterAutospacing="1"/>
    </w:pPr>
    <w:rPr>
      <w:i/>
      <w:iCs/>
    </w:rPr>
  </w:style>
  <w:style w:type="paragraph" w:customStyle="1" w:styleId="xl115">
    <w:name w:val="xl11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16">
    <w:name w:val="xl116"/>
    <w:basedOn w:val="a"/>
    <w:rsid w:val="00047AA4"/>
    <w:pPr>
      <w:shd w:val="clear" w:color="000000" w:fill="FFFFFF"/>
      <w:spacing w:before="100" w:beforeAutospacing="1" w:after="100" w:afterAutospacing="1"/>
    </w:pPr>
  </w:style>
  <w:style w:type="paragraph" w:customStyle="1" w:styleId="xl117">
    <w:name w:val="xl117"/>
    <w:basedOn w:val="a"/>
    <w:rsid w:val="00047AA4"/>
    <w:pPr>
      <w:shd w:val="clear" w:color="000000" w:fill="FFFFFF"/>
      <w:spacing w:before="100" w:beforeAutospacing="1" w:after="100" w:afterAutospacing="1"/>
      <w:textAlignment w:val="top"/>
    </w:pPr>
    <w:rPr>
      <w:sz w:val="16"/>
      <w:szCs w:val="16"/>
    </w:rPr>
  </w:style>
  <w:style w:type="paragraph" w:customStyle="1" w:styleId="xl118">
    <w:name w:val="xl118"/>
    <w:basedOn w:val="a"/>
    <w:rsid w:val="00047AA4"/>
    <w:pPr>
      <w:spacing w:before="100" w:beforeAutospacing="1" w:after="100" w:afterAutospacing="1"/>
    </w:pPr>
  </w:style>
  <w:style w:type="paragraph" w:customStyle="1" w:styleId="xl119">
    <w:name w:val="xl119"/>
    <w:basedOn w:val="a"/>
    <w:rsid w:val="00047AA4"/>
    <w:pPr>
      <w:spacing w:before="100" w:beforeAutospacing="1" w:after="100" w:afterAutospacing="1"/>
      <w:textAlignment w:val="top"/>
    </w:pPr>
    <w:rPr>
      <w:sz w:val="14"/>
      <w:szCs w:val="14"/>
    </w:rPr>
  </w:style>
  <w:style w:type="paragraph" w:customStyle="1" w:styleId="xl120">
    <w:name w:val="xl120"/>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21">
    <w:name w:val="xl121"/>
    <w:basedOn w:val="a"/>
    <w:rsid w:val="00047AA4"/>
    <w:pPr>
      <w:pBdr>
        <w:bottom w:val="single" w:sz="4" w:space="0" w:color="auto"/>
      </w:pBdr>
      <w:spacing w:before="100" w:beforeAutospacing="1" w:after="100" w:afterAutospacing="1"/>
      <w:jc w:val="center"/>
    </w:pPr>
  </w:style>
  <w:style w:type="paragraph" w:customStyle="1" w:styleId="xl122">
    <w:name w:val="xl122"/>
    <w:basedOn w:val="a"/>
    <w:rsid w:val="00047AA4"/>
    <w:pPr>
      <w:spacing w:before="100" w:beforeAutospacing="1" w:after="100" w:afterAutospacing="1"/>
      <w:jc w:val="center"/>
      <w:textAlignment w:val="center"/>
    </w:pPr>
    <w:rPr>
      <w:i/>
      <w:iCs/>
    </w:rPr>
  </w:style>
  <w:style w:type="paragraph" w:customStyle="1" w:styleId="xl123">
    <w:name w:val="xl123"/>
    <w:basedOn w:val="a"/>
    <w:rsid w:val="00047AA4"/>
    <w:pPr>
      <w:pBdr>
        <w:top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24">
    <w:name w:val="xl124"/>
    <w:basedOn w:val="a"/>
    <w:rsid w:val="00047AA4"/>
    <w:pPr>
      <w:pBdr>
        <w:bottom w:val="single" w:sz="4" w:space="0" w:color="auto"/>
      </w:pBdr>
      <w:spacing w:before="100" w:beforeAutospacing="1" w:after="100" w:afterAutospacing="1"/>
      <w:jc w:val="center"/>
      <w:textAlignment w:val="center"/>
    </w:pPr>
    <w:rPr>
      <w:i/>
      <w:iCs/>
    </w:rPr>
  </w:style>
  <w:style w:type="paragraph" w:customStyle="1" w:styleId="xl125">
    <w:name w:val="xl125"/>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6">
    <w:name w:val="xl126"/>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7">
    <w:name w:val="xl127"/>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28">
    <w:name w:val="xl128"/>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29">
    <w:name w:val="xl129"/>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30">
    <w:name w:val="xl130"/>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31">
    <w:name w:val="xl131"/>
    <w:basedOn w:val="a"/>
    <w:rsid w:val="00047AA4"/>
    <w:pPr>
      <w:pBdr>
        <w:bottom w:val="single" w:sz="4" w:space="0" w:color="auto"/>
      </w:pBdr>
      <w:shd w:val="clear" w:color="000000" w:fill="FFFFFF"/>
      <w:spacing w:before="100" w:beforeAutospacing="1" w:after="100" w:afterAutospacing="1"/>
      <w:jc w:val="center"/>
    </w:pPr>
  </w:style>
  <w:style w:type="paragraph" w:customStyle="1" w:styleId="xl132">
    <w:name w:val="xl132"/>
    <w:basedOn w:val="a"/>
    <w:rsid w:val="00047AA4"/>
    <w:pPr>
      <w:spacing w:before="100" w:beforeAutospacing="1" w:after="100" w:afterAutospacing="1"/>
      <w:textAlignment w:val="center"/>
    </w:pPr>
  </w:style>
  <w:style w:type="paragraph" w:customStyle="1" w:styleId="xl133">
    <w:name w:val="xl133"/>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4">
    <w:name w:val="xl13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5">
    <w:name w:val="xl13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sz w:val="16"/>
      <w:szCs w:val="16"/>
    </w:rPr>
  </w:style>
  <w:style w:type="paragraph" w:customStyle="1" w:styleId="xl136">
    <w:name w:val="xl136"/>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i/>
      <w:iCs/>
    </w:rPr>
  </w:style>
  <w:style w:type="paragraph" w:customStyle="1" w:styleId="xl137">
    <w:name w:val="xl13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8">
    <w:name w:val="xl138"/>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9">
    <w:name w:val="xl13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40">
    <w:name w:val="xl140"/>
    <w:basedOn w:val="a"/>
    <w:rsid w:val="00047AA4"/>
    <w:pPr>
      <w:pBdr>
        <w:top w:val="single" w:sz="4" w:space="0" w:color="BFBFBF"/>
        <w:bottom w:val="single" w:sz="4" w:space="0" w:color="BFBFBF"/>
      </w:pBdr>
      <w:shd w:val="clear" w:color="000000" w:fill="FFFFCC"/>
      <w:spacing w:before="100" w:beforeAutospacing="1" w:after="100" w:afterAutospacing="1"/>
      <w:jc w:val="center"/>
      <w:textAlignment w:val="center"/>
    </w:pPr>
    <w:rPr>
      <w:i/>
      <w:iCs/>
    </w:rPr>
  </w:style>
  <w:style w:type="paragraph" w:customStyle="1" w:styleId="xl141">
    <w:name w:val="xl141"/>
    <w:basedOn w:val="a"/>
    <w:rsid w:val="00047AA4"/>
    <w:pPr>
      <w:pBdr>
        <w:top w:val="single" w:sz="4" w:space="0" w:color="BFBFBF"/>
        <w:left w:val="single" w:sz="4" w:space="0" w:color="BFBFBF"/>
      </w:pBdr>
      <w:shd w:val="clear" w:color="000000" w:fill="FFFFCD"/>
      <w:spacing w:before="100" w:beforeAutospacing="1" w:after="100" w:afterAutospacing="1"/>
      <w:jc w:val="center"/>
      <w:textAlignment w:val="center"/>
    </w:pPr>
    <w:rPr>
      <w:i/>
      <w:iCs/>
    </w:rPr>
  </w:style>
  <w:style w:type="paragraph" w:customStyle="1" w:styleId="xl142">
    <w:name w:val="xl142"/>
    <w:basedOn w:val="a"/>
    <w:rsid w:val="00047AA4"/>
    <w:pPr>
      <w:pBdr>
        <w:top w:val="single" w:sz="4" w:space="0" w:color="BFBFBF"/>
      </w:pBdr>
      <w:shd w:val="clear" w:color="000000" w:fill="FFFFCD"/>
      <w:spacing w:before="100" w:beforeAutospacing="1" w:after="100" w:afterAutospacing="1"/>
      <w:jc w:val="center"/>
      <w:textAlignment w:val="center"/>
    </w:pPr>
    <w:rPr>
      <w:i/>
      <w:iCs/>
    </w:rPr>
  </w:style>
  <w:style w:type="paragraph" w:customStyle="1" w:styleId="xl143">
    <w:name w:val="xl143"/>
    <w:basedOn w:val="a"/>
    <w:rsid w:val="00047AA4"/>
    <w:pPr>
      <w:pBdr>
        <w:top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4">
    <w:name w:val="xl144"/>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5">
    <w:name w:val="xl145"/>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6">
    <w:name w:val="xl146"/>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7">
    <w:name w:val="xl14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8">
    <w:name w:val="xl14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9">
    <w:name w:val="xl14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50">
    <w:name w:val="xl150"/>
    <w:basedOn w:val="a"/>
    <w:rsid w:val="00047AA4"/>
    <w:pPr>
      <w:pBdr>
        <w:top w:val="single" w:sz="4" w:space="0" w:color="BFBFBF"/>
      </w:pBdr>
      <w:spacing w:before="100" w:beforeAutospacing="1" w:after="100" w:afterAutospacing="1"/>
      <w:jc w:val="center"/>
      <w:textAlignment w:val="top"/>
    </w:pPr>
    <w:rPr>
      <w:sz w:val="16"/>
      <w:szCs w:val="16"/>
    </w:rPr>
  </w:style>
  <w:style w:type="paragraph" w:customStyle="1" w:styleId="xl151">
    <w:name w:val="xl151"/>
    <w:basedOn w:val="a"/>
    <w:rsid w:val="00047AA4"/>
    <w:pPr>
      <w:pBdr>
        <w:top w:val="single" w:sz="4" w:space="0" w:color="auto"/>
      </w:pBdr>
      <w:spacing w:before="100" w:beforeAutospacing="1" w:after="100" w:afterAutospacing="1"/>
      <w:jc w:val="center"/>
      <w:textAlignment w:val="top"/>
    </w:pPr>
    <w:rPr>
      <w:sz w:val="14"/>
      <w:szCs w:val="14"/>
    </w:rPr>
  </w:style>
  <w:style w:type="paragraph" w:customStyle="1" w:styleId="xl152">
    <w:name w:val="xl152"/>
    <w:basedOn w:val="a"/>
    <w:rsid w:val="00047AA4"/>
    <w:pPr>
      <w:spacing w:before="100" w:beforeAutospacing="1" w:after="100" w:afterAutospacing="1"/>
      <w:jc w:val="center"/>
      <w:textAlignment w:val="top"/>
    </w:pPr>
    <w:rPr>
      <w:sz w:val="14"/>
      <w:szCs w:val="14"/>
    </w:rPr>
  </w:style>
  <w:style w:type="paragraph" w:customStyle="1" w:styleId="xl153">
    <w:name w:val="xl153"/>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54">
    <w:name w:val="xl154"/>
    <w:basedOn w:val="a"/>
    <w:rsid w:val="00047AA4"/>
    <w:pPr>
      <w:spacing w:before="100" w:beforeAutospacing="1" w:after="100" w:afterAutospacing="1"/>
      <w:jc w:val="center"/>
      <w:textAlignment w:val="top"/>
    </w:pPr>
    <w:rPr>
      <w:sz w:val="16"/>
      <w:szCs w:val="16"/>
    </w:rPr>
  </w:style>
  <w:style w:type="paragraph" w:customStyle="1" w:styleId="xl155">
    <w:name w:val="xl155"/>
    <w:basedOn w:val="a"/>
    <w:rsid w:val="00047AA4"/>
    <w:pPr>
      <w:spacing w:before="100" w:beforeAutospacing="1" w:after="100" w:afterAutospacing="1"/>
      <w:jc w:val="center"/>
      <w:textAlignment w:val="center"/>
    </w:pPr>
    <w:rPr>
      <w:b/>
      <w:bCs/>
      <w:sz w:val="28"/>
      <w:szCs w:val="28"/>
    </w:rPr>
  </w:style>
  <w:style w:type="paragraph" w:customStyle="1" w:styleId="xl156">
    <w:name w:val="xl156"/>
    <w:basedOn w:val="a"/>
    <w:rsid w:val="00047AA4"/>
    <w:pPr>
      <w:spacing w:before="100" w:beforeAutospacing="1" w:after="100" w:afterAutospacing="1"/>
      <w:jc w:val="center"/>
      <w:textAlignment w:val="center"/>
    </w:pPr>
  </w:style>
  <w:style w:type="paragraph" w:customStyle="1" w:styleId="xl157">
    <w:name w:val="xl15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8">
    <w:name w:val="xl15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9">
    <w:name w:val="xl15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i/>
      <w:iCs/>
    </w:rPr>
  </w:style>
  <w:style w:type="paragraph" w:customStyle="1" w:styleId="xl160">
    <w:name w:val="xl160"/>
    <w:basedOn w:val="a"/>
    <w:rsid w:val="00047AA4"/>
    <w:pPr>
      <w:pBdr>
        <w:bottom w:val="single" w:sz="4" w:space="0" w:color="auto"/>
      </w:pBdr>
      <w:spacing w:before="100" w:beforeAutospacing="1" w:after="100" w:afterAutospacing="1"/>
      <w:jc w:val="center"/>
      <w:textAlignment w:val="center"/>
    </w:pPr>
  </w:style>
  <w:style w:type="paragraph" w:styleId="ae">
    <w:name w:val="List Number"/>
    <w:basedOn w:val="a"/>
    <w:rsid w:val="00047AA4"/>
    <w:pPr>
      <w:autoSpaceDE w:val="0"/>
      <w:autoSpaceDN w:val="0"/>
      <w:spacing w:before="60" w:line="360" w:lineRule="auto"/>
      <w:jc w:val="both"/>
    </w:pPr>
    <w:rPr>
      <w:sz w:val="28"/>
    </w:rPr>
  </w:style>
  <w:style w:type="character" w:customStyle="1" w:styleId="FontStyle14">
    <w:name w:val="Font Style14"/>
    <w:basedOn w:val="a0"/>
    <w:rsid w:val="00047AA4"/>
    <w:rPr>
      <w:rFonts w:ascii="Times New Roman" w:hAnsi="Times New Roman" w:cs="Times New Roman" w:hint="default"/>
      <w:sz w:val="22"/>
      <w:szCs w:val="22"/>
    </w:rPr>
  </w:style>
  <w:style w:type="paragraph" w:styleId="af">
    <w:name w:val="footnote text"/>
    <w:basedOn w:val="a"/>
    <w:link w:val="af0"/>
    <w:uiPriority w:val="99"/>
    <w:unhideWhenUsed/>
    <w:rsid w:val="00047AA4"/>
    <w:rPr>
      <w:sz w:val="20"/>
      <w:szCs w:val="20"/>
    </w:rPr>
  </w:style>
  <w:style w:type="character" w:customStyle="1" w:styleId="af0">
    <w:name w:val="Текст сноски Знак"/>
    <w:basedOn w:val="a0"/>
    <w:link w:val="af"/>
    <w:uiPriority w:val="99"/>
    <w:rsid w:val="00047AA4"/>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047AA4"/>
    <w:rPr>
      <w:vertAlign w:val="superscript"/>
    </w:rPr>
  </w:style>
  <w:style w:type="character" w:customStyle="1" w:styleId="af2">
    <w:name w:val="Текст примечания Знак"/>
    <w:basedOn w:val="a0"/>
    <w:link w:val="af3"/>
    <w:uiPriority w:val="99"/>
    <w:semiHidden/>
    <w:rsid w:val="00047AA4"/>
    <w:rPr>
      <w:rFonts w:ascii="Times New Roman" w:eastAsia="Times New Roman" w:hAnsi="Times New Roman" w:cs="Times New Roman"/>
      <w:sz w:val="20"/>
      <w:szCs w:val="20"/>
      <w:lang w:eastAsia="ru-RU"/>
    </w:rPr>
  </w:style>
  <w:style w:type="paragraph" w:styleId="af3">
    <w:name w:val="annotation text"/>
    <w:basedOn w:val="a"/>
    <w:link w:val="af2"/>
    <w:uiPriority w:val="99"/>
    <w:semiHidden/>
    <w:unhideWhenUsed/>
    <w:rsid w:val="00047AA4"/>
    <w:rPr>
      <w:sz w:val="20"/>
      <w:szCs w:val="20"/>
    </w:rPr>
  </w:style>
  <w:style w:type="character" w:customStyle="1" w:styleId="af4">
    <w:name w:val="Тема примечания Знак"/>
    <w:basedOn w:val="af2"/>
    <w:link w:val="af5"/>
    <w:uiPriority w:val="99"/>
    <w:semiHidden/>
    <w:rsid w:val="00047AA4"/>
    <w:rPr>
      <w:rFonts w:ascii="Times New Roman" w:eastAsia="Times New Roman" w:hAnsi="Times New Roman" w:cs="Times New Roman"/>
      <w:b/>
      <w:bCs/>
      <w:sz w:val="20"/>
      <w:szCs w:val="20"/>
      <w:lang w:eastAsia="ru-RU"/>
    </w:rPr>
  </w:style>
  <w:style w:type="paragraph" w:styleId="af5">
    <w:name w:val="annotation subject"/>
    <w:basedOn w:val="af3"/>
    <w:next w:val="af3"/>
    <w:link w:val="af4"/>
    <w:uiPriority w:val="99"/>
    <w:semiHidden/>
    <w:unhideWhenUsed/>
    <w:rsid w:val="00047AA4"/>
    <w:rPr>
      <w:b/>
      <w:bCs/>
    </w:rPr>
  </w:style>
  <w:style w:type="table" w:styleId="af6">
    <w:name w:val="Table Grid"/>
    <w:basedOn w:val="a1"/>
    <w:uiPriority w:val="59"/>
    <w:rsid w:val="003E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rsid w:val="00184310"/>
    <w:rPr>
      <w:rFonts w:cs="Times New Roman"/>
      <w:color w:val="0000FF"/>
      <w:u w:val="single"/>
    </w:rPr>
  </w:style>
  <w:style w:type="paragraph" w:styleId="af8">
    <w:name w:val="Plain Text"/>
    <w:basedOn w:val="a"/>
    <w:link w:val="af9"/>
    <w:uiPriority w:val="99"/>
    <w:rsid w:val="00824BC6"/>
    <w:pPr>
      <w:jc w:val="both"/>
    </w:pPr>
    <w:rPr>
      <w:rFonts w:ascii="Courier New" w:hAnsi="Courier New"/>
      <w:sz w:val="20"/>
      <w:szCs w:val="20"/>
    </w:rPr>
  </w:style>
  <w:style w:type="character" w:customStyle="1" w:styleId="af9">
    <w:name w:val="Текст Знак"/>
    <w:basedOn w:val="a0"/>
    <w:link w:val="af8"/>
    <w:uiPriority w:val="99"/>
    <w:rsid w:val="00824BC6"/>
    <w:rPr>
      <w:rFonts w:ascii="Courier New" w:eastAsia="Times New Roman" w:hAnsi="Courier New" w:cs="Times New Roman"/>
      <w:sz w:val="20"/>
      <w:szCs w:val="20"/>
      <w:lang w:eastAsia="ru-RU"/>
    </w:rPr>
  </w:style>
  <w:style w:type="paragraph" w:styleId="afa">
    <w:name w:val="Normal (Web)"/>
    <w:basedOn w:val="a"/>
    <w:uiPriority w:val="99"/>
    <w:rsid w:val="00824BC6"/>
    <w:pPr>
      <w:tabs>
        <w:tab w:val="num" w:pos="926"/>
      </w:tabs>
      <w:spacing w:before="100" w:beforeAutospacing="1" w:after="100" w:afterAutospacing="1"/>
      <w:jc w:val="both"/>
    </w:pPr>
  </w:style>
  <w:style w:type="paragraph" w:styleId="afb">
    <w:name w:val="No Spacing"/>
    <w:uiPriority w:val="1"/>
    <w:qFormat/>
    <w:rsid w:val="00824BC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20566">
      <w:bodyDiv w:val="1"/>
      <w:marLeft w:val="0"/>
      <w:marRight w:val="0"/>
      <w:marTop w:val="0"/>
      <w:marBottom w:val="0"/>
      <w:divBdr>
        <w:top w:val="none" w:sz="0" w:space="0" w:color="auto"/>
        <w:left w:val="none" w:sz="0" w:space="0" w:color="auto"/>
        <w:bottom w:val="none" w:sz="0" w:space="0" w:color="auto"/>
        <w:right w:val="none" w:sz="0" w:space="0" w:color="auto"/>
      </w:divBdr>
    </w:div>
    <w:div w:id="299112742">
      <w:bodyDiv w:val="1"/>
      <w:marLeft w:val="0"/>
      <w:marRight w:val="0"/>
      <w:marTop w:val="0"/>
      <w:marBottom w:val="0"/>
      <w:divBdr>
        <w:top w:val="none" w:sz="0" w:space="0" w:color="auto"/>
        <w:left w:val="none" w:sz="0" w:space="0" w:color="auto"/>
        <w:bottom w:val="none" w:sz="0" w:space="0" w:color="auto"/>
        <w:right w:val="none" w:sz="0" w:space="0" w:color="auto"/>
      </w:divBdr>
    </w:div>
    <w:div w:id="422142052">
      <w:bodyDiv w:val="1"/>
      <w:marLeft w:val="0"/>
      <w:marRight w:val="0"/>
      <w:marTop w:val="0"/>
      <w:marBottom w:val="0"/>
      <w:divBdr>
        <w:top w:val="none" w:sz="0" w:space="0" w:color="auto"/>
        <w:left w:val="none" w:sz="0" w:space="0" w:color="auto"/>
        <w:bottom w:val="none" w:sz="0" w:space="0" w:color="auto"/>
        <w:right w:val="none" w:sz="0" w:space="0" w:color="auto"/>
      </w:divBdr>
    </w:div>
    <w:div w:id="480662855">
      <w:bodyDiv w:val="1"/>
      <w:marLeft w:val="0"/>
      <w:marRight w:val="0"/>
      <w:marTop w:val="0"/>
      <w:marBottom w:val="0"/>
      <w:divBdr>
        <w:top w:val="none" w:sz="0" w:space="0" w:color="auto"/>
        <w:left w:val="none" w:sz="0" w:space="0" w:color="auto"/>
        <w:bottom w:val="none" w:sz="0" w:space="0" w:color="auto"/>
        <w:right w:val="none" w:sz="0" w:space="0" w:color="auto"/>
      </w:divBdr>
    </w:div>
    <w:div w:id="1445422247">
      <w:bodyDiv w:val="1"/>
      <w:marLeft w:val="0"/>
      <w:marRight w:val="0"/>
      <w:marTop w:val="0"/>
      <w:marBottom w:val="0"/>
      <w:divBdr>
        <w:top w:val="none" w:sz="0" w:space="0" w:color="auto"/>
        <w:left w:val="none" w:sz="0" w:space="0" w:color="auto"/>
        <w:bottom w:val="none" w:sz="0" w:space="0" w:color="auto"/>
        <w:right w:val="none" w:sz="0" w:space="0" w:color="auto"/>
      </w:divBdr>
    </w:div>
    <w:div w:id="1507091003">
      <w:bodyDiv w:val="1"/>
      <w:marLeft w:val="0"/>
      <w:marRight w:val="0"/>
      <w:marTop w:val="0"/>
      <w:marBottom w:val="0"/>
      <w:divBdr>
        <w:top w:val="none" w:sz="0" w:space="0" w:color="auto"/>
        <w:left w:val="none" w:sz="0" w:space="0" w:color="auto"/>
        <w:bottom w:val="none" w:sz="0" w:space="0" w:color="auto"/>
        <w:right w:val="none" w:sz="0" w:space="0" w:color="auto"/>
      </w:divBdr>
    </w:div>
    <w:div w:id="1643001023">
      <w:bodyDiv w:val="1"/>
      <w:marLeft w:val="0"/>
      <w:marRight w:val="0"/>
      <w:marTop w:val="0"/>
      <w:marBottom w:val="0"/>
      <w:divBdr>
        <w:top w:val="none" w:sz="0" w:space="0" w:color="auto"/>
        <w:left w:val="none" w:sz="0" w:space="0" w:color="auto"/>
        <w:bottom w:val="none" w:sz="0" w:space="0" w:color="auto"/>
        <w:right w:val="none" w:sz="0" w:space="0" w:color="auto"/>
      </w:divBdr>
    </w:div>
    <w:div w:id="1736465905">
      <w:bodyDiv w:val="1"/>
      <w:marLeft w:val="0"/>
      <w:marRight w:val="0"/>
      <w:marTop w:val="0"/>
      <w:marBottom w:val="0"/>
      <w:divBdr>
        <w:top w:val="none" w:sz="0" w:space="0" w:color="auto"/>
        <w:left w:val="none" w:sz="0" w:space="0" w:color="auto"/>
        <w:bottom w:val="none" w:sz="0" w:space="0" w:color="auto"/>
        <w:right w:val="none" w:sz="0" w:space="0" w:color="auto"/>
      </w:divBdr>
    </w:div>
    <w:div w:id="211243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glavenergchvod@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1D42E-C2CF-4019-A78C-AC362FC30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18</Pages>
  <Words>8383</Words>
  <Characters>47784</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Сафронов Сергей Александрович</cp:lastModifiedBy>
  <cp:revision>83</cp:revision>
  <cp:lastPrinted>2025-05-05T08:12:00Z</cp:lastPrinted>
  <dcterms:created xsi:type="dcterms:W3CDTF">2023-08-24T12:59:00Z</dcterms:created>
  <dcterms:modified xsi:type="dcterms:W3CDTF">2026-05-25T06:40:00Z</dcterms:modified>
</cp:coreProperties>
</file>