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right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>
        <w:rPr>
          <w:rFonts w:ascii="Arial" w:hAnsi="Arial"/>
          <w:b/>
          <w:bCs/>
          <w:i/>
          <w:iCs/>
          <w:sz w:val="20"/>
          <w:szCs w:val="20"/>
          <w:u w:val="single"/>
        </w:rPr>
        <w:t xml:space="preserve">Приложение № 2 к заявке </w:t>
      </w: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right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Обоснование начальной (максимальной) цены договора на поставку бытовой химии и хозяйственных товаров.</w:t>
      </w: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Расчет произведен на основании метода сопоставимых рыночных цен с использованием общедоступной ценовой информации. Цена Договора включает приобретение, доставку, разгрузку необходимых средств, материалов, оборудования, а также уплату налогов, сборов и других обязательных платежей, в т.ч., возникающих в процессе оказания услуг и сдачи их Заказчику, иные затраты, напрямую или косвенно связанные с оказанием услуг.</w:t>
      </w: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92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732"/>
        <w:gridCol w:w="4200"/>
        <w:gridCol w:w="1125"/>
        <w:gridCol w:w="985"/>
        <w:gridCol w:w="2254"/>
        <w:gridCol w:w="2256"/>
        <w:gridCol w:w="2114"/>
        <w:gridCol w:w="2255"/>
      </w:tblGrid>
      <w:tr w:rsidR="00F7259A" w:rsidTr="006670A6">
        <w:trPr>
          <w:trHeight w:val="961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Наименование товара, работ, услуг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Ед. изм.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Коммерческое предложение №1</w:t>
            </w:r>
          </w:p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(руб.)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Коммерческое предложение №2</w:t>
            </w:r>
          </w:p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(руб.)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Коммерческое предложение №3</w:t>
            </w:r>
          </w:p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(руб.)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Начальная (максимальная) цена, (руб.</w:t>
            </w:r>
          </w:p>
          <w:p w:rsidR="00F7259A" w:rsidRDefault="00F7259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)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Туалетная бумага НЧ (48)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6670A6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</w:pPr>
            <w:r>
              <w:t>1392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40194,00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</w:pPr>
            <w:r>
              <w:t>38280,00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t>42108,00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38280,00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Туалетная бумага Лотти 2 сл.проф.бел.160м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6670A6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1852,20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6670A6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1467,00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1940,00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6670A6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1467,00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2F5906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ЧЗ Перчатки Дермагрип р.</w:t>
            </w:r>
            <w:r>
              <w:rPr>
                <w:rFonts w:ascii="Times New Roman" w:hAnsi="Times New Roman"/>
                <w:lang w:val="en-US"/>
              </w:rPr>
              <w:t>L</w:t>
            </w:r>
            <w:r w:rsidRPr="002F5906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коробка 25 пар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2F5906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4137,00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3940,00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4334,00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3940,00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C952A6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ЧЗ Перчатки Дермагрип р.</w:t>
            </w:r>
            <w:r>
              <w:rPr>
                <w:rFonts w:ascii="Times New Roman" w:hAnsi="Times New Roman"/>
                <w:lang w:val="en-US"/>
              </w:rPr>
              <w:t>XL</w:t>
            </w:r>
            <w:r>
              <w:rPr>
                <w:rFonts w:ascii="Times New Roman" w:hAnsi="Times New Roman"/>
              </w:rPr>
              <w:t>, коробка 25 пар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424278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упак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6205,50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5910,00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6501,00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5910,00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Перчатки без ПВХ 4-х нитка 10 кл.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1143,45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1089,00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1197,90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1089,00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Мыло хозяйственное 200 гр. 72% НН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4233,60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4032,00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4435,20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4032,00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Санокс ЧС Гель для сантехники 750мл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11745,35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11187,00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12305,70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11187,00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Санфор ЧС Универсал 10в1 750 мл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10917,90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10398,00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11437,80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10398,00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20 л"/>
              </w:smartTagPr>
              <w:r>
                <w:rPr>
                  <w:rFonts w:ascii="Times New Roman" w:hAnsi="Times New Roman"/>
                </w:rPr>
                <w:t>120 л</w:t>
              </w:r>
            </w:smartTag>
            <w:r>
              <w:rPr>
                <w:rFonts w:ascii="Times New Roman" w:hAnsi="Times New Roman"/>
              </w:rPr>
              <w:t xml:space="preserve"> 10 шт 30 мкм 70*110 рулон, стандарт ПВД/17шт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1469,06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1399,10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1539,01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1399,10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80 л"/>
              </w:smartTagPr>
              <w:r>
                <w:rPr>
                  <w:rFonts w:ascii="Times New Roman" w:hAnsi="Times New Roman"/>
                </w:rPr>
                <w:t>180 л</w:t>
              </w:r>
            </w:smartTag>
            <w:r>
              <w:rPr>
                <w:rFonts w:ascii="Times New Roman" w:hAnsi="Times New Roman"/>
              </w:rPr>
              <w:t xml:space="preserve"> 10 шт 45 мкм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2560,95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2439,00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2682,90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2439,00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60 л"/>
              </w:smartTagPr>
              <w:r>
                <w:rPr>
                  <w:rFonts w:ascii="Times New Roman" w:hAnsi="Times New Roman"/>
                </w:rPr>
                <w:t>60 л</w:t>
              </w:r>
            </w:smartTag>
            <w:r>
              <w:rPr>
                <w:rFonts w:ascii="Times New Roman" w:hAnsi="Times New Roman"/>
              </w:rPr>
              <w:t xml:space="preserve"> 25 шт, синие/25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2606,75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3435,00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3778,50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3435,00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30 л"/>
              </w:smartTagPr>
              <w:r>
                <w:rPr>
                  <w:rFonts w:ascii="Times New Roman" w:hAnsi="Times New Roman"/>
                </w:rPr>
                <w:t>30 л</w:t>
              </w:r>
            </w:smartTag>
            <w:r>
              <w:rPr>
                <w:rFonts w:ascii="Times New Roman" w:hAnsi="Times New Roman"/>
              </w:rPr>
              <w:t xml:space="preserve"> 30 шт, синие/50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4851,00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4620,00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5082,00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4620,00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ЧЗ Дезоксан Дезинфицирующее средство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rPr>
                  <w:rFonts w:ascii="Times New Roman" w:hAnsi="Times New Roman"/>
                </w:rPr>
                <w:t>1 кг</w:t>
              </w:r>
            </w:smartTag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2686,95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2559,00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2814,90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2559,00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СМС Персил </w:t>
            </w:r>
            <w:smartTag w:uri="urn:schemas-microsoft-com:office:smarttags" w:element="metricconverter">
              <w:smartTagPr>
                <w:attr w:name="ProductID" w:val="14 кг"/>
              </w:smartTagPr>
              <w:r>
                <w:rPr>
                  <w:rFonts w:ascii="Times New Roman" w:hAnsi="Times New Roman"/>
                </w:rPr>
                <w:t>14 кг</w:t>
              </w:r>
            </w:smartTag>
            <w:r>
              <w:rPr>
                <w:rFonts w:ascii="Times New Roman" w:hAnsi="Times New Roman"/>
              </w:rPr>
              <w:t xml:space="preserve"> проф.универсал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2399,25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2285,00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2513,50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2285,00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C952A6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Ведро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rFonts w:ascii="Times New Roman" w:hAnsi="Times New Roman"/>
                </w:rPr>
                <w:t>10 л</w:t>
              </w:r>
            </w:smartTag>
            <w:r>
              <w:rPr>
                <w:rFonts w:ascii="Times New Roman" w:hAnsi="Times New Roman"/>
              </w:rPr>
              <w:t xml:space="preserve"> б/крышки пласт. Хозяйственное, усиленное, мерная шкала </w:t>
            </w:r>
            <w:r>
              <w:rPr>
                <w:rFonts w:ascii="Times New Roman" w:hAnsi="Times New Roman"/>
                <w:lang w:val="en-US"/>
              </w:rPr>
              <w:t>Laima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1373,40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1308,00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1438,80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1308,00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C952A6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Швабра деревянная </w:t>
            </w:r>
            <w:smartTag w:uri="urn:schemas-microsoft-com:office:smarttags" w:element="metricconverter">
              <w:smartTagPr>
                <w:attr w:name="ProductID" w:val="1,5 м"/>
              </w:smartTagPr>
              <w:r>
                <w:rPr>
                  <w:rFonts w:ascii="Times New Roman" w:hAnsi="Times New Roman"/>
                </w:rPr>
                <w:t>1,5 м</w:t>
              </w:r>
            </w:smartTag>
            <w:r>
              <w:rPr>
                <w:rFonts w:ascii="Times New Roman" w:hAnsi="Times New Roman"/>
              </w:rPr>
              <w:t xml:space="preserve"> в/с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1417,50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1485,00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Губка для посуды 10 шт Альпак-макси/30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819,00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858,00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780,00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Черенок для граблей </w:t>
            </w:r>
            <w:smartTag w:uri="urn:schemas-microsoft-com:office:smarttags" w:element="metricconverter">
              <w:smartTagPr>
                <w:attr w:name="ProductID" w:val="1,5 м"/>
              </w:smartTagPr>
              <w:r>
                <w:rPr>
                  <w:rFonts w:ascii="Times New Roman" w:hAnsi="Times New Roman"/>
                </w:rPr>
                <w:t>1,5 м</w:t>
              </w:r>
            </w:smartTag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554,40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580,80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528,00</w:t>
            </w:r>
          </w:p>
        </w:tc>
      </w:tr>
      <w:tr w:rsidR="00F7259A" w:rsidTr="006670A6">
        <w:trPr>
          <w:trHeight w:val="499"/>
          <w:jc w:val="center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Pr="00C952A6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Мочалки железные на карте 12 шт </w:t>
            </w:r>
            <w:r>
              <w:rPr>
                <w:rFonts w:ascii="Times New Roman" w:hAnsi="Times New Roman"/>
                <w:lang w:val="en-US"/>
              </w:rPr>
              <w:t>Paterra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746,55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711,00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782,10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711,00</w:t>
            </w:r>
          </w:p>
        </w:tc>
      </w:tr>
      <w:tr w:rsidR="00F7259A" w:rsidTr="006670A6">
        <w:trPr>
          <w:trHeight w:val="252"/>
          <w:jc w:val="center"/>
        </w:trPr>
        <w:tc>
          <w:tcPr>
            <w:tcW w:w="7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7" w:after="0" w:line="243" w:lineRule="exact"/>
              <w:jc w:val="right"/>
            </w:pPr>
            <w:r>
              <w:rPr>
                <w:rFonts w:ascii="Times New Roman" w:hAnsi="Times New Roman"/>
              </w:rPr>
              <w:t xml:space="preserve">Итого: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7" w:after="0" w:line="243" w:lineRule="exact"/>
              <w:jc w:val="center"/>
            </w:pPr>
            <w:r>
              <w:t>102 914,81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20" w:lineRule="exact"/>
              <w:jc w:val="center"/>
            </w:pPr>
            <w:r>
              <w:t>98 014,10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</w:pPr>
            <w:r>
              <w:t>107 815,51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259A" w:rsidRDefault="00F7259A" w:rsidP="004242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98 014,10</w:t>
            </w:r>
          </w:p>
        </w:tc>
      </w:tr>
    </w:tbl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Начальная (максимальная) цена договора определена методом сопоставимых рыночных цен (анализ рынка). В целях соблюдения принципов эффективности закупок и статьи 34 Бюджетного кодекса Российской Федерации, а также на основании письма Минфина России от 16 июля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</w:rPr>
          <w:t>2017 г</w:t>
        </w:r>
      </w:smartTag>
      <w:r>
        <w:rPr>
          <w:rFonts w:ascii="Times New Roman" w:hAnsi="Times New Roman"/>
        </w:rPr>
        <w:t>. №24-01-10/37713 при расчете НМЦК Заказчиком использовалась минимальная цена из поступивших коммерческих предложений и закупка осуществляется по наименьшей цене договора.    Заказчик не указывает сведения о потенциальных поставщиках, сделавших коммерческое предложение во избежание нарушения статьи 11 Федерального закона от 26.07.2006. № 135-ФЗ (ред. от 01.03.2011) «О защите конкуренции» и сговора участников размещения заказа.</w:t>
      </w: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Коммерческие предложения хранятся у Заказчика.</w:t>
      </w: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F7259A" w:rsidSect="001A5A66">
      <w:headerReference w:type="default" r:id="rId6"/>
      <w:footerReference w:type="default" r:id="rId7"/>
      <w:pgSz w:w="16840" w:h="11900" w:orient="landscape"/>
      <w:pgMar w:top="567" w:right="567" w:bottom="567" w:left="567" w:header="0" w:footer="0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endnote>
  <w:endnote w:type="continuationSeparator" w:id="0"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59A" w:rsidRDefault="00F7259A">
    <w:pPr>
      <w:pStyle w:val="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separator/>
      </w:r>
    </w:p>
  </w:footnote>
  <w:footnote w:type="continuationSeparator" w:id="0">
    <w:p w:rsidR="00F7259A" w:rsidRDefault="00F725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59A" w:rsidRDefault="00F7259A">
    <w:pPr>
      <w:pStyle w:val="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30BA"/>
    <w:rsid w:val="001743FE"/>
    <w:rsid w:val="001A5A66"/>
    <w:rsid w:val="002532BA"/>
    <w:rsid w:val="002F5906"/>
    <w:rsid w:val="003B6623"/>
    <w:rsid w:val="003E04F9"/>
    <w:rsid w:val="00424278"/>
    <w:rsid w:val="00480CA3"/>
    <w:rsid w:val="0056680F"/>
    <w:rsid w:val="006670A6"/>
    <w:rsid w:val="008C3F8B"/>
    <w:rsid w:val="00B9342E"/>
    <w:rsid w:val="00BF3EDF"/>
    <w:rsid w:val="00C5477D"/>
    <w:rsid w:val="00C915A0"/>
    <w:rsid w:val="00C952A6"/>
    <w:rsid w:val="00DC7392"/>
    <w:rsid w:val="00EB30BA"/>
    <w:rsid w:val="00F241A3"/>
    <w:rsid w:val="00F3026E"/>
    <w:rsid w:val="00F7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uppressAutoHyphens/>
      <w:spacing w:after="160" w:line="259" w:lineRule="auto"/>
    </w:pPr>
    <w:rPr>
      <w:rFonts w:ascii="Calibri" w:hAnsi="Calibri" w:cs="Arial Unicode MS"/>
      <w:color w:val="000000"/>
      <w:u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u w:val="single"/>
    </w:rPr>
  </w:style>
  <w:style w:type="paragraph" w:customStyle="1" w:styleId="a">
    <w:name w:val="Колонтитулы"/>
    <w:uiPriority w:val="9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</TotalTime>
  <Pages>3</Pages>
  <Words>460</Words>
  <Characters>2626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Алина</cp:lastModifiedBy>
  <cp:revision>9</cp:revision>
  <dcterms:created xsi:type="dcterms:W3CDTF">2026-03-13T11:04:00Z</dcterms:created>
  <dcterms:modified xsi:type="dcterms:W3CDTF">2026-05-25T10:06:00Z</dcterms:modified>
</cp:coreProperties>
</file>