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E0C" w:rsidRPr="00534E0C" w:rsidRDefault="00534E0C" w:rsidP="00534E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4E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</w:p>
    <w:p w:rsidR="00534E0C" w:rsidRPr="00534E0C" w:rsidRDefault="00534E0C" w:rsidP="00534E0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Toc489078986"/>
      <w:bookmarkStart w:id="1" w:name="_Toc489079039"/>
      <w:bookmarkEnd w:id="0"/>
      <w:bookmarkEnd w:id="1"/>
      <w:r>
        <w:rPr>
          <w:rFonts w:ascii="Times New Roman" w:eastAsia="Times New Roman" w:hAnsi="Times New Roman" w:cs="Times New Roman"/>
          <w:bCs/>
          <w:iCs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-10795</wp:posOffset>
            </wp:positionV>
            <wp:extent cx="609600" cy="609600"/>
            <wp:effectExtent l="0" t="0" r="0" b="0"/>
            <wp:wrapNone/>
            <wp:docPr id="1" name="Рисунок 1" descr="Эмблема АО Водокана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Эмблема АО Водоканал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34E0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№1 к извещению</w:t>
      </w:r>
    </w:p>
    <w:p w:rsidR="00534E0C" w:rsidRPr="00534E0C" w:rsidRDefault="00534E0C" w:rsidP="00534E0C">
      <w:pPr>
        <w:tabs>
          <w:tab w:val="left" w:pos="195"/>
          <w:tab w:val="right" w:pos="1026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534E0C">
        <w:rPr>
          <w:rFonts w:ascii="Times New Roman" w:eastAsia="Times New Roman" w:hAnsi="Times New Roman" w:cs="Times New Roman"/>
          <w:bCs/>
          <w:iCs/>
          <w:sz w:val="20"/>
          <w:szCs w:val="20"/>
        </w:rPr>
        <w:tab/>
      </w:r>
      <w:r w:rsidRPr="00534E0C">
        <w:rPr>
          <w:rFonts w:ascii="Times New Roman" w:eastAsia="Times New Roman" w:hAnsi="Times New Roman" w:cs="Times New Roman"/>
          <w:bCs/>
          <w:iCs/>
          <w:sz w:val="20"/>
          <w:szCs w:val="20"/>
        </w:rPr>
        <w:tab/>
        <w:t>о проведении запроса котировок</w:t>
      </w:r>
    </w:p>
    <w:p w:rsidR="00534E0C" w:rsidRPr="00534E0C" w:rsidRDefault="00534E0C" w:rsidP="00534E0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534E0C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в электронной форме</w:t>
      </w:r>
      <w:r w:rsidRPr="00534E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</w:p>
    <w:p w:rsidR="00534E0C" w:rsidRPr="00534E0C" w:rsidRDefault="00534E0C" w:rsidP="00534E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ТЕХНИЧЕСКОЕ ЗАДАНИЕ</w:t>
      </w:r>
    </w:p>
    <w:p w:rsidR="00534E0C" w:rsidRPr="00534E0C" w:rsidRDefault="00534E0C" w:rsidP="00534E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34E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поставку  </w:t>
      </w:r>
      <w:r w:rsidR="00037B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битумоварки </w:t>
      </w:r>
      <w:r w:rsidR="00DE11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</w:t>
      </w:r>
      <w:r w:rsidR="00037B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дизельно</w:t>
      </w:r>
      <w:r w:rsidR="00DE11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 топливе</w:t>
      </w:r>
      <w:r w:rsidR="004856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34E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534E0C" w:rsidRPr="00534E0C" w:rsidRDefault="00534E0C" w:rsidP="00534E0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4E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Предмет закупки.</w:t>
      </w:r>
    </w:p>
    <w:p w:rsidR="00534E0C" w:rsidRPr="00534E0C" w:rsidRDefault="00534E0C" w:rsidP="00534E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E0C">
        <w:rPr>
          <w:rFonts w:ascii="Times New Roman" w:eastAsia="Times New Roman" w:hAnsi="Times New Roman" w:cs="Times New Roman"/>
          <w:sz w:val="24"/>
          <w:lang w:eastAsia="ru-RU"/>
        </w:rPr>
        <w:t xml:space="preserve">    </w:t>
      </w:r>
      <w:r w:rsidR="0048560A">
        <w:rPr>
          <w:rFonts w:ascii="Times New Roman" w:eastAsia="Times New Roman" w:hAnsi="Times New Roman" w:cs="Times New Roman"/>
          <w:bCs/>
          <w:sz w:val="24"/>
          <w:lang w:eastAsia="ru-RU"/>
        </w:rPr>
        <w:t>Б</w:t>
      </w:r>
      <w:r w:rsidR="00037B91">
        <w:rPr>
          <w:rFonts w:ascii="Times New Roman" w:eastAsia="Times New Roman" w:hAnsi="Times New Roman" w:cs="Times New Roman"/>
          <w:bCs/>
          <w:sz w:val="24"/>
          <w:lang w:eastAsia="ru-RU"/>
        </w:rPr>
        <w:t>итумоварка на дизельном топливе</w:t>
      </w:r>
      <w:r w:rsidR="0048560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037B91">
        <w:rPr>
          <w:rFonts w:ascii="Times New Roman" w:eastAsia="Times New Roman" w:hAnsi="Times New Roman" w:cs="Times New Roman"/>
          <w:bCs/>
          <w:sz w:val="24"/>
          <w:lang w:eastAsia="ru-RU"/>
        </w:rPr>
        <w:t>БД-0,5</w:t>
      </w:r>
      <w:r w:rsidR="00C226B8">
        <w:rPr>
          <w:rFonts w:ascii="Times New Roman" w:eastAsia="Times New Roman" w:hAnsi="Times New Roman" w:cs="Times New Roman"/>
          <w:sz w:val="24"/>
          <w:lang w:eastAsia="ru-RU"/>
        </w:rPr>
        <w:t xml:space="preserve"> (или аналог) </w:t>
      </w:r>
      <w:r w:rsidR="00037B91">
        <w:rPr>
          <w:rFonts w:ascii="Times New Roman" w:eastAsia="Times New Roman" w:hAnsi="Times New Roman" w:cs="Times New Roman"/>
          <w:sz w:val="24"/>
          <w:lang w:eastAsia="ru-RU"/>
        </w:rPr>
        <w:t>на прицепе для нагрева и расплавления битума при проведении строительных, гидроизоляционных работ, а так же при ремонте доро</w:t>
      </w:r>
      <w:r w:rsidR="007E70C4">
        <w:rPr>
          <w:rFonts w:ascii="Times New Roman" w:eastAsia="Times New Roman" w:hAnsi="Times New Roman" w:cs="Times New Roman"/>
          <w:sz w:val="24"/>
          <w:lang w:eastAsia="ru-RU"/>
        </w:rPr>
        <w:t>г, крыш</w:t>
      </w:r>
      <w:r w:rsidR="00037B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7E70C4">
        <w:rPr>
          <w:rFonts w:ascii="Times New Roman" w:eastAsia="Times New Roman" w:hAnsi="Times New Roman" w:cs="Times New Roman"/>
          <w:sz w:val="24"/>
          <w:lang w:eastAsia="ru-RU"/>
        </w:rPr>
        <w:t xml:space="preserve">и т.д. </w:t>
      </w:r>
      <w:r w:rsidR="00C226B8">
        <w:rPr>
          <w:rFonts w:ascii="Times New Roman" w:eastAsia="Times New Roman" w:hAnsi="Times New Roman" w:cs="Times New Roman"/>
          <w:sz w:val="24"/>
          <w:lang w:eastAsia="ru-RU"/>
        </w:rPr>
        <w:t xml:space="preserve">– </w:t>
      </w:r>
      <w:r w:rsidR="00037B91">
        <w:rPr>
          <w:rFonts w:ascii="Times New Roman" w:eastAsia="Times New Roman" w:hAnsi="Times New Roman" w:cs="Times New Roman"/>
          <w:sz w:val="24"/>
          <w:lang w:eastAsia="ru-RU"/>
        </w:rPr>
        <w:t>1</w:t>
      </w:r>
      <w:r w:rsidR="00C226B8">
        <w:rPr>
          <w:rFonts w:ascii="Times New Roman" w:eastAsia="Times New Roman" w:hAnsi="Times New Roman" w:cs="Times New Roman"/>
          <w:sz w:val="24"/>
          <w:lang w:eastAsia="ru-RU"/>
        </w:rPr>
        <w:t xml:space="preserve"> (</w:t>
      </w:r>
      <w:r w:rsidR="00037B91">
        <w:rPr>
          <w:rFonts w:ascii="Times New Roman" w:eastAsia="Times New Roman" w:hAnsi="Times New Roman" w:cs="Times New Roman"/>
          <w:sz w:val="24"/>
          <w:lang w:eastAsia="ru-RU"/>
        </w:rPr>
        <w:t>одна</w:t>
      </w:r>
      <w:r w:rsidR="00C226B8">
        <w:rPr>
          <w:rFonts w:ascii="Times New Roman" w:eastAsia="Times New Roman" w:hAnsi="Times New Roman" w:cs="Times New Roman"/>
          <w:sz w:val="24"/>
          <w:lang w:eastAsia="ru-RU"/>
        </w:rPr>
        <w:t>) единиц</w:t>
      </w:r>
      <w:r w:rsidR="00037B91">
        <w:rPr>
          <w:rFonts w:ascii="Times New Roman" w:eastAsia="Times New Roman" w:hAnsi="Times New Roman" w:cs="Times New Roman"/>
          <w:sz w:val="24"/>
          <w:lang w:eastAsia="ru-RU"/>
        </w:rPr>
        <w:t>а</w:t>
      </w:r>
      <w:r w:rsidR="00C226B8" w:rsidRPr="00534E0C">
        <w:rPr>
          <w:rFonts w:ascii="Times New Roman" w:eastAsia="Times New Roman" w:hAnsi="Times New Roman" w:cs="Times New Roman"/>
          <w:bCs/>
          <w:sz w:val="24"/>
          <w:lang w:eastAsia="ru-RU"/>
        </w:rPr>
        <w:t>.</w:t>
      </w:r>
    </w:p>
    <w:p w:rsidR="00534E0C" w:rsidRPr="00534E0C" w:rsidRDefault="00534E0C" w:rsidP="00C226B8">
      <w:pPr>
        <w:tabs>
          <w:tab w:val="left" w:pos="1005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534E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Характеристика предмета закупки.</w:t>
      </w:r>
      <w:r w:rsidRPr="00534E0C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6804"/>
        <w:gridCol w:w="2943"/>
      </w:tblGrid>
      <w:tr w:rsidR="00037B91" w:rsidTr="00191DF9">
        <w:tc>
          <w:tcPr>
            <w:tcW w:w="675" w:type="dxa"/>
            <w:vAlign w:val="center"/>
          </w:tcPr>
          <w:p w:rsidR="00037B91" w:rsidRDefault="00037B91" w:rsidP="00037B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6804" w:type="dxa"/>
            <w:vAlign w:val="center"/>
          </w:tcPr>
          <w:p w:rsidR="00037B91" w:rsidRDefault="00037B91" w:rsidP="00037B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параметров</w:t>
            </w:r>
          </w:p>
        </w:tc>
        <w:tc>
          <w:tcPr>
            <w:tcW w:w="2943" w:type="dxa"/>
            <w:vAlign w:val="center"/>
          </w:tcPr>
          <w:p w:rsidR="00037B91" w:rsidRDefault="00037B91" w:rsidP="00037B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Требования к параметрам</w:t>
            </w:r>
          </w:p>
        </w:tc>
      </w:tr>
      <w:tr w:rsidR="00037B91" w:rsidTr="00191DF9">
        <w:tc>
          <w:tcPr>
            <w:tcW w:w="675" w:type="dxa"/>
            <w:vAlign w:val="center"/>
          </w:tcPr>
          <w:p w:rsidR="00037B91" w:rsidRPr="00037B91" w:rsidRDefault="00037B91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37B91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6804" w:type="dxa"/>
            <w:vAlign w:val="center"/>
          </w:tcPr>
          <w:p w:rsidR="00037B91" w:rsidRPr="00037B91" w:rsidRDefault="00037B91" w:rsidP="00037B91">
            <w:pPr>
              <w:rPr>
                <w:rFonts w:ascii="Times New Roman" w:eastAsia="Times New Roman" w:hAnsi="Times New Roman" w:cs="Times New Roman"/>
                <w:bCs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Объем ёмкости по загрузке не менее, м</w:t>
            </w:r>
            <w:r>
              <w:rPr>
                <w:rFonts w:ascii="Times New Roman" w:eastAsia="Times New Roman" w:hAnsi="Times New Roman" w:cs="Times New Roman"/>
                <w:bCs/>
                <w:vertAlign w:val="superscript"/>
                <w:lang w:eastAsia="ru-RU"/>
              </w:rPr>
              <w:t>3</w:t>
            </w:r>
          </w:p>
        </w:tc>
        <w:tc>
          <w:tcPr>
            <w:tcW w:w="2943" w:type="dxa"/>
            <w:vAlign w:val="center"/>
          </w:tcPr>
          <w:p w:rsidR="00037B91" w:rsidRPr="00037B91" w:rsidRDefault="00037B91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0,5</w:t>
            </w:r>
          </w:p>
        </w:tc>
      </w:tr>
      <w:tr w:rsidR="00037B91" w:rsidTr="00191DF9">
        <w:tc>
          <w:tcPr>
            <w:tcW w:w="675" w:type="dxa"/>
            <w:vAlign w:val="center"/>
          </w:tcPr>
          <w:p w:rsidR="00037B91" w:rsidRPr="00037B91" w:rsidRDefault="00037B91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37B91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6804" w:type="dxa"/>
            <w:vAlign w:val="center"/>
          </w:tcPr>
          <w:p w:rsidR="00037B91" w:rsidRPr="00037B91" w:rsidRDefault="00037B91" w:rsidP="00037B9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Допустимый объём разогретого битума не менее, м</w:t>
            </w:r>
            <w:r>
              <w:rPr>
                <w:rFonts w:ascii="Times New Roman" w:eastAsia="Times New Roman" w:hAnsi="Times New Roman" w:cs="Times New Roman"/>
                <w:bCs/>
                <w:vertAlign w:val="superscript"/>
                <w:lang w:eastAsia="ru-RU"/>
              </w:rPr>
              <w:t>3</w:t>
            </w:r>
          </w:p>
        </w:tc>
        <w:tc>
          <w:tcPr>
            <w:tcW w:w="2943" w:type="dxa"/>
            <w:vAlign w:val="center"/>
          </w:tcPr>
          <w:p w:rsidR="00037B91" w:rsidRPr="00037B91" w:rsidRDefault="00037B91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0,4</w:t>
            </w:r>
          </w:p>
        </w:tc>
      </w:tr>
      <w:tr w:rsidR="00037B91" w:rsidTr="00191DF9">
        <w:tc>
          <w:tcPr>
            <w:tcW w:w="675" w:type="dxa"/>
            <w:vAlign w:val="center"/>
          </w:tcPr>
          <w:p w:rsidR="00037B91" w:rsidRPr="00037B91" w:rsidRDefault="00037B91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37B91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6804" w:type="dxa"/>
            <w:vAlign w:val="center"/>
          </w:tcPr>
          <w:p w:rsidR="00037B91" w:rsidRPr="00037B91" w:rsidRDefault="00037B91" w:rsidP="00037B9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Время разогрева битума не более, час</w:t>
            </w:r>
          </w:p>
        </w:tc>
        <w:tc>
          <w:tcPr>
            <w:tcW w:w="2943" w:type="dxa"/>
            <w:vAlign w:val="center"/>
          </w:tcPr>
          <w:p w:rsidR="00037B91" w:rsidRPr="00037B91" w:rsidRDefault="00037B91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</w:tr>
      <w:tr w:rsidR="00037B91" w:rsidTr="00191DF9">
        <w:tc>
          <w:tcPr>
            <w:tcW w:w="675" w:type="dxa"/>
            <w:vAlign w:val="center"/>
          </w:tcPr>
          <w:p w:rsidR="00037B91" w:rsidRPr="00037B91" w:rsidRDefault="00037B91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37B91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6804" w:type="dxa"/>
            <w:vAlign w:val="center"/>
          </w:tcPr>
          <w:p w:rsidR="00037B91" w:rsidRPr="00037B91" w:rsidRDefault="007E70C4" w:rsidP="00037B9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Расход дизельного топлива не более, л/час</w:t>
            </w:r>
          </w:p>
        </w:tc>
        <w:tc>
          <w:tcPr>
            <w:tcW w:w="2943" w:type="dxa"/>
            <w:vAlign w:val="center"/>
          </w:tcPr>
          <w:p w:rsidR="00037B91" w:rsidRPr="00037B91" w:rsidRDefault="007E70C4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2,0</w:t>
            </w:r>
          </w:p>
        </w:tc>
      </w:tr>
      <w:tr w:rsidR="00037B91" w:rsidTr="00191DF9">
        <w:tc>
          <w:tcPr>
            <w:tcW w:w="675" w:type="dxa"/>
            <w:vAlign w:val="center"/>
          </w:tcPr>
          <w:p w:rsidR="00037B91" w:rsidRPr="00037B91" w:rsidRDefault="00037B91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37B91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6804" w:type="dxa"/>
            <w:vAlign w:val="center"/>
          </w:tcPr>
          <w:p w:rsidR="00037B91" w:rsidRPr="00037B91" w:rsidRDefault="007E70C4" w:rsidP="00037B9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Тепловая мощность горелки не менее, кВт</w:t>
            </w:r>
          </w:p>
        </w:tc>
        <w:tc>
          <w:tcPr>
            <w:tcW w:w="2943" w:type="dxa"/>
            <w:vAlign w:val="center"/>
          </w:tcPr>
          <w:p w:rsidR="00037B91" w:rsidRPr="00037B91" w:rsidRDefault="007E70C4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</w:t>
            </w:r>
          </w:p>
        </w:tc>
      </w:tr>
      <w:tr w:rsidR="00037B91" w:rsidTr="00191DF9">
        <w:tc>
          <w:tcPr>
            <w:tcW w:w="675" w:type="dxa"/>
            <w:vAlign w:val="center"/>
          </w:tcPr>
          <w:p w:rsidR="00037B91" w:rsidRPr="00037B91" w:rsidRDefault="00037B91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37B91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6804" w:type="dxa"/>
            <w:vAlign w:val="center"/>
          </w:tcPr>
          <w:p w:rsidR="00037B91" w:rsidRPr="00037B91" w:rsidRDefault="007E70C4" w:rsidP="00037B9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Объём топливного бака не менее, л</w:t>
            </w:r>
          </w:p>
        </w:tc>
        <w:tc>
          <w:tcPr>
            <w:tcW w:w="2943" w:type="dxa"/>
            <w:vAlign w:val="center"/>
          </w:tcPr>
          <w:p w:rsidR="00037B91" w:rsidRPr="00037B91" w:rsidRDefault="007E70C4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35</w:t>
            </w:r>
          </w:p>
        </w:tc>
      </w:tr>
      <w:tr w:rsidR="00037B91" w:rsidTr="00191DF9">
        <w:tc>
          <w:tcPr>
            <w:tcW w:w="675" w:type="dxa"/>
            <w:vAlign w:val="center"/>
          </w:tcPr>
          <w:p w:rsidR="00037B91" w:rsidRPr="00037B91" w:rsidRDefault="00037B91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37B91"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6804" w:type="dxa"/>
            <w:vAlign w:val="center"/>
          </w:tcPr>
          <w:p w:rsidR="00037B91" w:rsidRPr="00037B91" w:rsidRDefault="007E70C4" w:rsidP="00037B9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Габаритные размеры битумоварки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ДхШхВ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) не более, мм</w:t>
            </w:r>
          </w:p>
        </w:tc>
        <w:tc>
          <w:tcPr>
            <w:tcW w:w="2943" w:type="dxa"/>
            <w:vAlign w:val="center"/>
          </w:tcPr>
          <w:p w:rsidR="00037B91" w:rsidRPr="00037B91" w:rsidRDefault="007E70C4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1700х1100х1400</w:t>
            </w:r>
          </w:p>
        </w:tc>
      </w:tr>
      <w:tr w:rsidR="007E70C4" w:rsidTr="00191DF9">
        <w:tc>
          <w:tcPr>
            <w:tcW w:w="675" w:type="dxa"/>
            <w:vAlign w:val="center"/>
          </w:tcPr>
          <w:p w:rsidR="007E70C4" w:rsidRPr="00037B91" w:rsidRDefault="007E70C4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6804" w:type="dxa"/>
            <w:vAlign w:val="center"/>
          </w:tcPr>
          <w:p w:rsidR="007E70C4" w:rsidRPr="00037B91" w:rsidRDefault="00B62A8B" w:rsidP="00037B9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Масса битумоварки без прицепа не более, кг</w:t>
            </w:r>
          </w:p>
        </w:tc>
        <w:tc>
          <w:tcPr>
            <w:tcW w:w="2943" w:type="dxa"/>
            <w:vAlign w:val="center"/>
          </w:tcPr>
          <w:p w:rsidR="007E70C4" w:rsidRPr="00037B91" w:rsidRDefault="00B62A8B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200</w:t>
            </w:r>
          </w:p>
        </w:tc>
      </w:tr>
      <w:tr w:rsidR="007E70C4" w:rsidTr="00191DF9">
        <w:tc>
          <w:tcPr>
            <w:tcW w:w="675" w:type="dxa"/>
            <w:vAlign w:val="center"/>
          </w:tcPr>
          <w:p w:rsidR="007E70C4" w:rsidRPr="00037B91" w:rsidRDefault="00B62A8B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9</w:t>
            </w:r>
          </w:p>
        </w:tc>
        <w:tc>
          <w:tcPr>
            <w:tcW w:w="6804" w:type="dxa"/>
            <w:vAlign w:val="center"/>
          </w:tcPr>
          <w:p w:rsidR="007E70C4" w:rsidRPr="00B62A8B" w:rsidRDefault="00B62A8B" w:rsidP="00037B9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Температурный режим работы, </w:t>
            </w:r>
            <w:r>
              <w:rPr>
                <w:rFonts w:ascii="Times New Roman" w:eastAsia="Times New Roman" w:hAnsi="Times New Roman" w:cs="Times New Roman"/>
                <w:bCs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</w:t>
            </w:r>
          </w:p>
        </w:tc>
        <w:tc>
          <w:tcPr>
            <w:tcW w:w="2943" w:type="dxa"/>
            <w:vAlign w:val="center"/>
          </w:tcPr>
          <w:p w:rsidR="007E70C4" w:rsidRPr="00037B91" w:rsidRDefault="00B62A8B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-20…+35</w:t>
            </w:r>
          </w:p>
        </w:tc>
      </w:tr>
      <w:tr w:rsidR="00B07D72" w:rsidTr="00191DF9">
        <w:tc>
          <w:tcPr>
            <w:tcW w:w="675" w:type="dxa"/>
            <w:vAlign w:val="center"/>
          </w:tcPr>
          <w:p w:rsidR="00B07D72" w:rsidRPr="00037B91" w:rsidRDefault="00B07D72" w:rsidP="00F37398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</w:p>
        </w:tc>
        <w:tc>
          <w:tcPr>
            <w:tcW w:w="6804" w:type="dxa"/>
            <w:vAlign w:val="center"/>
          </w:tcPr>
          <w:p w:rsidR="00B07D72" w:rsidRPr="00037B91" w:rsidRDefault="00B07D72" w:rsidP="00037B9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Кран слива битума</w:t>
            </w:r>
          </w:p>
        </w:tc>
        <w:tc>
          <w:tcPr>
            <w:tcW w:w="2943" w:type="dxa"/>
            <w:vAlign w:val="center"/>
          </w:tcPr>
          <w:p w:rsidR="00B07D72" w:rsidRPr="00037B91" w:rsidRDefault="00B07D72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 комплекте</w:t>
            </w:r>
          </w:p>
        </w:tc>
      </w:tr>
      <w:tr w:rsidR="00B07D72" w:rsidTr="00191DF9">
        <w:tc>
          <w:tcPr>
            <w:tcW w:w="675" w:type="dxa"/>
            <w:vAlign w:val="center"/>
          </w:tcPr>
          <w:p w:rsidR="00B07D72" w:rsidRPr="00037B91" w:rsidRDefault="00B07D72" w:rsidP="00F37398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11</w:t>
            </w:r>
          </w:p>
        </w:tc>
        <w:tc>
          <w:tcPr>
            <w:tcW w:w="6804" w:type="dxa"/>
            <w:vAlign w:val="center"/>
          </w:tcPr>
          <w:p w:rsidR="00B07D72" w:rsidRPr="00037B91" w:rsidRDefault="00B07D72" w:rsidP="00037B9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Ресивер</w:t>
            </w:r>
          </w:p>
        </w:tc>
        <w:tc>
          <w:tcPr>
            <w:tcW w:w="2943" w:type="dxa"/>
            <w:vAlign w:val="center"/>
          </w:tcPr>
          <w:p w:rsidR="00B07D72" w:rsidRPr="00037B91" w:rsidRDefault="00B07D72" w:rsidP="00DE110F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 комплекте</w:t>
            </w:r>
          </w:p>
        </w:tc>
      </w:tr>
      <w:tr w:rsidR="00B07D72" w:rsidTr="00191DF9">
        <w:tc>
          <w:tcPr>
            <w:tcW w:w="675" w:type="dxa"/>
            <w:vAlign w:val="center"/>
          </w:tcPr>
          <w:p w:rsidR="00B07D72" w:rsidRPr="00037B91" w:rsidRDefault="00B07D72" w:rsidP="00F37398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12</w:t>
            </w:r>
          </w:p>
        </w:tc>
        <w:tc>
          <w:tcPr>
            <w:tcW w:w="6804" w:type="dxa"/>
            <w:vAlign w:val="center"/>
          </w:tcPr>
          <w:p w:rsidR="00B07D72" w:rsidRDefault="00B07D72" w:rsidP="00037B9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Редуктор</w:t>
            </w:r>
          </w:p>
        </w:tc>
        <w:tc>
          <w:tcPr>
            <w:tcW w:w="2943" w:type="dxa"/>
            <w:vAlign w:val="center"/>
          </w:tcPr>
          <w:p w:rsidR="00B07D72" w:rsidRDefault="00B07D72" w:rsidP="00DE110F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 комплекте</w:t>
            </w:r>
          </w:p>
        </w:tc>
      </w:tr>
      <w:tr w:rsidR="00B07D72" w:rsidTr="00191DF9">
        <w:tc>
          <w:tcPr>
            <w:tcW w:w="675" w:type="dxa"/>
            <w:vAlign w:val="center"/>
          </w:tcPr>
          <w:p w:rsidR="00B07D72" w:rsidRPr="00037B91" w:rsidRDefault="00B07D72" w:rsidP="00F37398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13</w:t>
            </w:r>
          </w:p>
        </w:tc>
        <w:tc>
          <w:tcPr>
            <w:tcW w:w="6804" w:type="dxa"/>
            <w:vAlign w:val="center"/>
          </w:tcPr>
          <w:p w:rsidR="00B07D72" w:rsidRDefault="00B07D72" w:rsidP="00037B9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Манометр</w:t>
            </w:r>
          </w:p>
        </w:tc>
        <w:tc>
          <w:tcPr>
            <w:tcW w:w="2943" w:type="dxa"/>
            <w:vAlign w:val="center"/>
          </w:tcPr>
          <w:p w:rsidR="00B07D72" w:rsidRDefault="00B07D72" w:rsidP="00DE110F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 комплекте</w:t>
            </w:r>
          </w:p>
        </w:tc>
      </w:tr>
      <w:tr w:rsidR="00B07D72" w:rsidTr="00191DF9">
        <w:tc>
          <w:tcPr>
            <w:tcW w:w="675" w:type="dxa"/>
            <w:vAlign w:val="center"/>
          </w:tcPr>
          <w:p w:rsidR="00B07D72" w:rsidRPr="00037B91" w:rsidRDefault="00B07D72" w:rsidP="00F37398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14</w:t>
            </w:r>
          </w:p>
        </w:tc>
        <w:tc>
          <w:tcPr>
            <w:tcW w:w="6804" w:type="dxa"/>
            <w:vAlign w:val="center"/>
          </w:tcPr>
          <w:p w:rsidR="00B07D72" w:rsidRPr="00037B91" w:rsidRDefault="00B07D72" w:rsidP="00037B9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Горелка с форсункой</w:t>
            </w:r>
          </w:p>
        </w:tc>
        <w:tc>
          <w:tcPr>
            <w:tcW w:w="2943" w:type="dxa"/>
            <w:vAlign w:val="center"/>
          </w:tcPr>
          <w:p w:rsidR="00B07D72" w:rsidRPr="00037B91" w:rsidRDefault="00B07D72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 комплекте</w:t>
            </w:r>
          </w:p>
        </w:tc>
      </w:tr>
      <w:tr w:rsidR="00B07D72" w:rsidTr="00191DF9">
        <w:tc>
          <w:tcPr>
            <w:tcW w:w="675" w:type="dxa"/>
            <w:vAlign w:val="center"/>
          </w:tcPr>
          <w:p w:rsidR="00B07D72" w:rsidRPr="00037B91" w:rsidRDefault="00B07D72" w:rsidP="00F37398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15</w:t>
            </w:r>
          </w:p>
        </w:tc>
        <w:tc>
          <w:tcPr>
            <w:tcW w:w="6804" w:type="dxa"/>
            <w:vAlign w:val="center"/>
          </w:tcPr>
          <w:p w:rsidR="00B07D72" w:rsidRDefault="00B07D72" w:rsidP="00B07D72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Топливопровод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2943" w:type="dxa"/>
            <w:vAlign w:val="center"/>
          </w:tcPr>
          <w:p w:rsidR="00B07D72" w:rsidRDefault="00B07D72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 комплекте</w:t>
            </w:r>
          </w:p>
        </w:tc>
      </w:tr>
      <w:tr w:rsidR="00B07D72" w:rsidTr="00191DF9">
        <w:tc>
          <w:tcPr>
            <w:tcW w:w="675" w:type="dxa"/>
            <w:vAlign w:val="center"/>
          </w:tcPr>
          <w:p w:rsidR="00B07D72" w:rsidRPr="00037B91" w:rsidRDefault="00B07D72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16</w:t>
            </w:r>
          </w:p>
        </w:tc>
        <w:tc>
          <w:tcPr>
            <w:tcW w:w="6804" w:type="dxa"/>
            <w:vAlign w:val="center"/>
          </w:tcPr>
          <w:p w:rsidR="00B07D72" w:rsidRDefault="00B07D72" w:rsidP="00037B9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Кран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топливопровода</w:t>
            </w:r>
            <w:proofErr w:type="spellEnd"/>
          </w:p>
        </w:tc>
        <w:tc>
          <w:tcPr>
            <w:tcW w:w="2943" w:type="dxa"/>
            <w:vAlign w:val="center"/>
          </w:tcPr>
          <w:p w:rsidR="00B07D72" w:rsidRDefault="00B07D72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 комплекте</w:t>
            </w:r>
          </w:p>
        </w:tc>
      </w:tr>
      <w:tr w:rsidR="00B07D72" w:rsidTr="00191DF9">
        <w:tc>
          <w:tcPr>
            <w:tcW w:w="675" w:type="dxa"/>
            <w:vAlign w:val="center"/>
          </w:tcPr>
          <w:p w:rsidR="00B07D72" w:rsidRPr="00037B91" w:rsidRDefault="00B07D72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17</w:t>
            </w:r>
          </w:p>
        </w:tc>
        <w:tc>
          <w:tcPr>
            <w:tcW w:w="6804" w:type="dxa"/>
            <w:vAlign w:val="center"/>
          </w:tcPr>
          <w:p w:rsidR="00B07D72" w:rsidRPr="00037B91" w:rsidRDefault="00B07D72" w:rsidP="00191DF9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Труба для отвода продуктов сгорания</w:t>
            </w:r>
          </w:p>
        </w:tc>
        <w:tc>
          <w:tcPr>
            <w:tcW w:w="2943" w:type="dxa"/>
            <w:vAlign w:val="center"/>
          </w:tcPr>
          <w:p w:rsidR="00B07D72" w:rsidRPr="007B7EA8" w:rsidRDefault="00B07D72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 комплекте</w:t>
            </w:r>
          </w:p>
        </w:tc>
      </w:tr>
      <w:tr w:rsidR="00B07D72" w:rsidTr="00191DF9">
        <w:tc>
          <w:tcPr>
            <w:tcW w:w="675" w:type="dxa"/>
            <w:vAlign w:val="center"/>
          </w:tcPr>
          <w:p w:rsidR="00B07D72" w:rsidRPr="00037B91" w:rsidRDefault="00B07D72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18</w:t>
            </w:r>
          </w:p>
        </w:tc>
        <w:tc>
          <w:tcPr>
            <w:tcW w:w="6804" w:type="dxa"/>
            <w:vAlign w:val="center"/>
          </w:tcPr>
          <w:p w:rsidR="00B07D72" w:rsidRPr="00037B91" w:rsidRDefault="00B07D72" w:rsidP="00037B9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Слой теплоизоляции</w:t>
            </w:r>
          </w:p>
        </w:tc>
        <w:tc>
          <w:tcPr>
            <w:tcW w:w="2943" w:type="dxa"/>
            <w:vAlign w:val="center"/>
          </w:tcPr>
          <w:p w:rsidR="00B07D72" w:rsidRPr="00037B91" w:rsidRDefault="00B07D72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 комплекте</w:t>
            </w:r>
          </w:p>
        </w:tc>
      </w:tr>
      <w:tr w:rsidR="00B07D72" w:rsidTr="00191DF9">
        <w:tc>
          <w:tcPr>
            <w:tcW w:w="675" w:type="dxa"/>
            <w:vAlign w:val="center"/>
          </w:tcPr>
          <w:p w:rsidR="00B07D72" w:rsidRPr="00037B91" w:rsidRDefault="00B07D72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19</w:t>
            </w:r>
          </w:p>
        </w:tc>
        <w:tc>
          <w:tcPr>
            <w:tcW w:w="6804" w:type="dxa"/>
            <w:vAlign w:val="center"/>
          </w:tcPr>
          <w:p w:rsidR="00B07D72" w:rsidRDefault="00B07D72" w:rsidP="00037B9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Крышка откидная для закладывания битума (сверху битумоварки)</w:t>
            </w:r>
          </w:p>
        </w:tc>
        <w:tc>
          <w:tcPr>
            <w:tcW w:w="2943" w:type="dxa"/>
            <w:vAlign w:val="center"/>
          </w:tcPr>
          <w:p w:rsidR="00B07D72" w:rsidRPr="00037B91" w:rsidRDefault="00B07D72" w:rsidP="00037B9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 комплекте</w:t>
            </w:r>
          </w:p>
        </w:tc>
      </w:tr>
      <w:tr w:rsidR="00B07D72" w:rsidTr="00191DF9">
        <w:tc>
          <w:tcPr>
            <w:tcW w:w="675" w:type="dxa"/>
            <w:vAlign w:val="center"/>
          </w:tcPr>
          <w:p w:rsidR="00B07D72" w:rsidRPr="00037B91" w:rsidRDefault="00B07D72" w:rsidP="00452390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</w:t>
            </w:r>
          </w:p>
        </w:tc>
        <w:tc>
          <w:tcPr>
            <w:tcW w:w="6804" w:type="dxa"/>
            <w:vAlign w:val="center"/>
          </w:tcPr>
          <w:p w:rsidR="00B07D72" w:rsidRPr="00037B91" w:rsidRDefault="00B07D72" w:rsidP="0045239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Прицеп</w:t>
            </w:r>
          </w:p>
        </w:tc>
        <w:tc>
          <w:tcPr>
            <w:tcW w:w="2943" w:type="dxa"/>
            <w:vAlign w:val="center"/>
          </w:tcPr>
          <w:p w:rsidR="00B07D72" w:rsidRPr="00037B91" w:rsidRDefault="00B07D72" w:rsidP="00452390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Одноосный</w:t>
            </w:r>
          </w:p>
        </w:tc>
      </w:tr>
      <w:tr w:rsidR="00B07D72" w:rsidTr="00191DF9">
        <w:tc>
          <w:tcPr>
            <w:tcW w:w="675" w:type="dxa"/>
            <w:vAlign w:val="center"/>
          </w:tcPr>
          <w:p w:rsidR="00B07D72" w:rsidRPr="00037B91" w:rsidRDefault="00B07D72" w:rsidP="00452390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</w:t>
            </w:r>
          </w:p>
        </w:tc>
        <w:tc>
          <w:tcPr>
            <w:tcW w:w="6804" w:type="dxa"/>
            <w:vAlign w:val="center"/>
          </w:tcPr>
          <w:p w:rsidR="00B07D72" w:rsidRPr="00037B91" w:rsidRDefault="00B07D72" w:rsidP="0045239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Грузоподъемность не менее, кг</w:t>
            </w:r>
          </w:p>
        </w:tc>
        <w:tc>
          <w:tcPr>
            <w:tcW w:w="2943" w:type="dxa"/>
            <w:vAlign w:val="center"/>
          </w:tcPr>
          <w:p w:rsidR="00B07D72" w:rsidRPr="00037B91" w:rsidRDefault="00B07D72" w:rsidP="00452390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750</w:t>
            </w:r>
          </w:p>
        </w:tc>
      </w:tr>
      <w:tr w:rsidR="00B07D72" w:rsidTr="00191DF9">
        <w:tc>
          <w:tcPr>
            <w:tcW w:w="675" w:type="dxa"/>
            <w:vAlign w:val="center"/>
          </w:tcPr>
          <w:p w:rsidR="00B07D72" w:rsidRPr="00037B91" w:rsidRDefault="00B07D72" w:rsidP="00C91804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22</w:t>
            </w:r>
          </w:p>
        </w:tc>
        <w:tc>
          <w:tcPr>
            <w:tcW w:w="6804" w:type="dxa"/>
            <w:vAlign w:val="center"/>
          </w:tcPr>
          <w:p w:rsidR="00B07D72" w:rsidRPr="00037B91" w:rsidRDefault="00B07D72" w:rsidP="00C9180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Тип подвески</w:t>
            </w:r>
          </w:p>
        </w:tc>
        <w:tc>
          <w:tcPr>
            <w:tcW w:w="2943" w:type="dxa"/>
            <w:vAlign w:val="center"/>
          </w:tcPr>
          <w:p w:rsidR="00B07D72" w:rsidRPr="00037B91" w:rsidRDefault="00B07D72" w:rsidP="00C91804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Резино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-жгутовый торсион</w:t>
            </w:r>
          </w:p>
        </w:tc>
      </w:tr>
      <w:tr w:rsidR="00B07D72" w:rsidTr="00191DF9">
        <w:tc>
          <w:tcPr>
            <w:tcW w:w="675" w:type="dxa"/>
            <w:vAlign w:val="center"/>
          </w:tcPr>
          <w:p w:rsidR="00B07D72" w:rsidRPr="00037B91" w:rsidRDefault="00B07D72" w:rsidP="00C91804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23</w:t>
            </w:r>
          </w:p>
        </w:tc>
        <w:tc>
          <w:tcPr>
            <w:tcW w:w="6804" w:type="dxa"/>
            <w:vAlign w:val="center"/>
          </w:tcPr>
          <w:p w:rsidR="00B07D72" w:rsidRPr="00037B91" w:rsidRDefault="00B07D72" w:rsidP="00C9180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Размерность колёс не менее</w:t>
            </w:r>
          </w:p>
        </w:tc>
        <w:tc>
          <w:tcPr>
            <w:tcW w:w="2943" w:type="dxa"/>
            <w:vAlign w:val="center"/>
          </w:tcPr>
          <w:p w:rsidR="00B07D72" w:rsidRPr="007B7EA8" w:rsidRDefault="00B07D72" w:rsidP="00C91804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R15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УАЗ</w:t>
            </w:r>
          </w:p>
        </w:tc>
      </w:tr>
      <w:tr w:rsidR="00B07D72" w:rsidTr="00191DF9">
        <w:tc>
          <w:tcPr>
            <w:tcW w:w="675" w:type="dxa"/>
            <w:vAlign w:val="center"/>
          </w:tcPr>
          <w:p w:rsidR="00B07D72" w:rsidRPr="00037B91" w:rsidRDefault="00B07D72" w:rsidP="00C91804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24</w:t>
            </w:r>
          </w:p>
        </w:tc>
        <w:tc>
          <w:tcPr>
            <w:tcW w:w="6804" w:type="dxa"/>
            <w:vAlign w:val="center"/>
          </w:tcPr>
          <w:p w:rsidR="00B07D72" w:rsidRPr="00037B91" w:rsidRDefault="00B07D72" w:rsidP="00C9180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Транспортная скорость не менее, км/час</w:t>
            </w:r>
          </w:p>
        </w:tc>
        <w:tc>
          <w:tcPr>
            <w:tcW w:w="2943" w:type="dxa"/>
            <w:vAlign w:val="center"/>
          </w:tcPr>
          <w:p w:rsidR="00B07D72" w:rsidRPr="00037B91" w:rsidRDefault="00B07D72" w:rsidP="00C91804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</w:t>
            </w:r>
          </w:p>
        </w:tc>
      </w:tr>
      <w:tr w:rsidR="00B07D72" w:rsidTr="00191DF9">
        <w:tc>
          <w:tcPr>
            <w:tcW w:w="675" w:type="dxa"/>
            <w:vAlign w:val="center"/>
          </w:tcPr>
          <w:p w:rsidR="00B07D72" w:rsidRPr="00037B91" w:rsidRDefault="00B07D72" w:rsidP="00C91804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25</w:t>
            </w:r>
          </w:p>
        </w:tc>
        <w:tc>
          <w:tcPr>
            <w:tcW w:w="6804" w:type="dxa"/>
            <w:vAlign w:val="center"/>
          </w:tcPr>
          <w:p w:rsidR="00B07D72" w:rsidRDefault="00B07D72" w:rsidP="00C9180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Габаритные размеры битумоварки с прицепом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ДхШхВ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) не более, мм</w:t>
            </w:r>
          </w:p>
        </w:tc>
        <w:tc>
          <w:tcPr>
            <w:tcW w:w="2943" w:type="dxa"/>
            <w:vAlign w:val="center"/>
          </w:tcPr>
          <w:p w:rsidR="00B07D72" w:rsidRDefault="00B07D72" w:rsidP="00C91804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3700х2100х2050</w:t>
            </w:r>
          </w:p>
        </w:tc>
      </w:tr>
      <w:tr w:rsidR="00FF7C25" w:rsidTr="00191DF9">
        <w:tc>
          <w:tcPr>
            <w:tcW w:w="675" w:type="dxa"/>
            <w:vAlign w:val="center"/>
          </w:tcPr>
          <w:p w:rsidR="00FF7C25" w:rsidRDefault="00FF7C25" w:rsidP="00C91804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26</w:t>
            </w:r>
          </w:p>
        </w:tc>
        <w:tc>
          <w:tcPr>
            <w:tcW w:w="6804" w:type="dxa"/>
            <w:vAlign w:val="center"/>
          </w:tcPr>
          <w:p w:rsidR="00FF7C25" w:rsidRDefault="00FF7C25" w:rsidP="00C9180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Руководство по эксплуатации</w:t>
            </w:r>
          </w:p>
        </w:tc>
        <w:tc>
          <w:tcPr>
            <w:tcW w:w="2943" w:type="dxa"/>
            <w:vAlign w:val="center"/>
          </w:tcPr>
          <w:p w:rsidR="00FF7C25" w:rsidRDefault="00FF7C25" w:rsidP="00C91804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 комплекте</w:t>
            </w:r>
          </w:p>
        </w:tc>
      </w:tr>
    </w:tbl>
    <w:p w:rsidR="00534E0C" w:rsidRPr="00534E0C" w:rsidRDefault="00534E0C" w:rsidP="00534E0C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lang w:eastAsia="ru-RU"/>
        </w:rPr>
      </w:pPr>
      <w:r w:rsidRPr="00534E0C">
        <w:rPr>
          <w:rFonts w:ascii="Times New Roman" w:eastAsia="Times New Roman" w:hAnsi="Times New Roman" w:cs="Times New Roman"/>
          <w:b/>
          <w:bCs/>
          <w:lang w:eastAsia="ru-RU"/>
        </w:rPr>
        <w:t>4. Требования к участникам:</w:t>
      </w:r>
      <w:r w:rsidRPr="00534E0C">
        <w:rPr>
          <w:rFonts w:ascii="Times New Roman" w:eastAsia="Times New Roman" w:hAnsi="Times New Roman" w:cs="Times New Roman"/>
          <w:spacing w:val="-6"/>
          <w:lang w:eastAsia="ru-RU"/>
        </w:rPr>
        <w:t xml:space="preserve"> </w:t>
      </w:r>
    </w:p>
    <w:p w:rsidR="00534E0C" w:rsidRPr="00534E0C" w:rsidRDefault="00534E0C" w:rsidP="00534E0C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lang w:eastAsia="ru-RU"/>
        </w:rPr>
      </w:pPr>
      <w:r w:rsidRPr="00534E0C">
        <w:rPr>
          <w:rFonts w:ascii="Times New Roman" w:eastAsia="Times New Roman" w:hAnsi="Times New Roman" w:cs="Times New Roman"/>
          <w:spacing w:val="-6"/>
          <w:lang w:eastAsia="ru-RU"/>
        </w:rPr>
        <w:t xml:space="preserve">4.1. Соответствие участников требованиям, устанавливаемым в соответствии с законодательством Российской Федерации к лицам, </w:t>
      </w:r>
      <w:bookmarkStart w:id="2" w:name="_GoBack"/>
      <w:bookmarkEnd w:id="2"/>
      <w:r w:rsidR="003321A7" w:rsidRPr="00534E0C">
        <w:rPr>
          <w:rFonts w:ascii="Times New Roman" w:eastAsia="Times New Roman" w:hAnsi="Times New Roman" w:cs="Times New Roman"/>
          <w:spacing w:val="-6"/>
          <w:lang w:eastAsia="ru-RU"/>
        </w:rPr>
        <w:t>осуществляющим продажу</w:t>
      </w:r>
      <w:r w:rsidRPr="00534E0C">
        <w:rPr>
          <w:rFonts w:ascii="Times New Roman" w:eastAsia="Times New Roman" w:hAnsi="Times New Roman" w:cs="Times New Roman"/>
          <w:spacing w:val="-6"/>
          <w:lang w:eastAsia="ru-RU"/>
        </w:rPr>
        <w:t xml:space="preserve"> и обслуживание предмета закупки;</w:t>
      </w:r>
    </w:p>
    <w:p w:rsidR="00534E0C" w:rsidRPr="00534E0C" w:rsidRDefault="00534E0C" w:rsidP="00534E0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534E0C">
        <w:rPr>
          <w:rFonts w:ascii="Times New Roman" w:eastAsia="Times New Roman" w:hAnsi="Times New Roman" w:cs="Times New Roman"/>
          <w:spacing w:val="-6"/>
          <w:lang w:eastAsia="ru-RU"/>
        </w:rPr>
        <w:t xml:space="preserve">4.2. Поставщик должен быть </w:t>
      </w:r>
      <w:r w:rsidR="00191DF9">
        <w:rPr>
          <w:rFonts w:ascii="Times New Roman" w:eastAsia="Times New Roman" w:hAnsi="Times New Roman" w:cs="Times New Roman"/>
          <w:spacing w:val="-6"/>
          <w:lang w:eastAsia="ru-RU"/>
        </w:rPr>
        <w:t xml:space="preserve">официальным представителем </w:t>
      </w:r>
      <w:r w:rsidRPr="00534E0C">
        <w:rPr>
          <w:rFonts w:ascii="Times New Roman" w:eastAsia="Times New Roman" w:hAnsi="Times New Roman" w:cs="Times New Roman"/>
          <w:lang w:eastAsia="ru-RU"/>
        </w:rPr>
        <w:t>завода-изготовителя на территории Российской Федерации</w:t>
      </w:r>
      <w:r w:rsidR="00191DF9">
        <w:rPr>
          <w:rFonts w:ascii="Times New Roman" w:eastAsia="Times New Roman" w:hAnsi="Times New Roman" w:cs="Times New Roman"/>
          <w:lang w:eastAsia="ru-RU"/>
        </w:rPr>
        <w:t>, либо изготовителем предмета закупки</w:t>
      </w:r>
      <w:r w:rsidRPr="00534E0C">
        <w:rPr>
          <w:rFonts w:ascii="Times New Roman" w:eastAsia="Times New Roman" w:hAnsi="Times New Roman" w:cs="Times New Roman"/>
          <w:lang w:eastAsia="ru-RU"/>
        </w:rPr>
        <w:t>.</w:t>
      </w:r>
      <w:r w:rsidRPr="00534E0C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</w:t>
      </w:r>
    </w:p>
    <w:p w:rsidR="00534E0C" w:rsidRPr="00534E0C" w:rsidRDefault="00534E0C" w:rsidP="00534E0C">
      <w:pPr>
        <w:shd w:val="clear" w:color="auto" w:fill="FFFFFF"/>
        <w:spacing w:after="0" w:line="240" w:lineRule="auto"/>
        <w:ind w:right="40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34E0C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5. Требования к сроку и объему предоставления гарантии качества: </w:t>
      </w:r>
    </w:p>
    <w:p w:rsidR="00534E0C" w:rsidRPr="00534E0C" w:rsidRDefault="00534E0C" w:rsidP="00534E0C">
      <w:pPr>
        <w:shd w:val="clear" w:color="auto" w:fill="FFFFFF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34E0C">
        <w:rPr>
          <w:rFonts w:ascii="Times New Roman" w:eastAsia="Times New Roman" w:hAnsi="Times New Roman" w:cs="Times New Roman"/>
          <w:bCs/>
          <w:lang w:eastAsia="ru-RU"/>
        </w:rPr>
        <w:t>5.1.</w:t>
      </w:r>
      <w:r w:rsidRPr="00534E0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534E0C">
        <w:rPr>
          <w:rFonts w:ascii="Times New Roman" w:eastAsia="Times New Roman" w:hAnsi="Times New Roman" w:cs="Times New Roman"/>
          <w:bCs/>
          <w:lang w:eastAsia="ru-RU"/>
        </w:rPr>
        <w:t>Предмет закупки должен соответствовать заявленным техническим характеристикам;</w:t>
      </w:r>
    </w:p>
    <w:p w:rsidR="00534E0C" w:rsidRPr="00534E0C" w:rsidRDefault="00534E0C" w:rsidP="00534E0C">
      <w:pPr>
        <w:shd w:val="clear" w:color="auto" w:fill="FFFFFF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534E0C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5.2. Предмет закупки должен быть новым и ранее неиспользованным, </w:t>
      </w:r>
      <w:r w:rsidRPr="00534E0C">
        <w:rPr>
          <w:rFonts w:ascii="Times New Roman" w:eastAsia="Times New Roman" w:hAnsi="Times New Roman" w:cs="Times New Roman"/>
          <w:bCs/>
          <w:lang w:eastAsia="ru-RU"/>
        </w:rPr>
        <w:t xml:space="preserve">не восстановленным и не поврежденным, </w:t>
      </w:r>
      <w:r w:rsidRPr="00534E0C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изготовленным не ранее 202</w:t>
      </w:r>
      <w:r w:rsidR="00191DF9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6</w:t>
      </w:r>
      <w:r w:rsidRPr="00534E0C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г.</w:t>
      </w:r>
    </w:p>
    <w:p w:rsidR="00534E0C" w:rsidRPr="00534E0C" w:rsidRDefault="00534E0C" w:rsidP="00534E0C">
      <w:pPr>
        <w:shd w:val="clear" w:color="auto" w:fill="FFFFFF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534E0C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5.3. Предмет закупки должен быть заводского изготовления. Качество и комплектность поставляемого предмета закупки должны соответствовать стандартам, техническим условиям, сертификату завода-изготовителя, стандартным и иным требованиям, установленным действующим законодательством РФ;</w:t>
      </w:r>
    </w:p>
    <w:p w:rsidR="00534E0C" w:rsidRPr="00534E0C" w:rsidRDefault="00534E0C" w:rsidP="00534E0C">
      <w:pPr>
        <w:shd w:val="clear" w:color="auto" w:fill="FFFFFF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534E0C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5.4. Гарантийные обязательства на предмет закупки должны составлять не менее </w:t>
      </w:r>
      <w:r w:rsidR="007E3C6D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12</w:t>
      </w:r>
      <w:r w:rsidR="00EC7C1E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(</w:t>
      </w:r>
      <w:r w:rsidR="007E3C6D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двенадцати</w:t>
      </w:r>
      <w:r w:rsidR="00EC7C1E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) месяцев </w:t>
      </w:r>
      <w:r w:rsidRPr="00EC7C1E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с</w:t>
      </w:r>
      <w:r w:rsidR="00191DF9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момента ввода в эксплуатацию</w:t>
      </w:r>
      <w:r w:rsidRPr="00534E0C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.</w:t>
      </w:r>
    </w:p>
    <w:p w:rsidR="00534E0C" w:rsidRPr="00534E0C" w:rsidRDefault="00534E0C" w:rsidP="00534E0C">
      <w:pPr>
        <w:shd w:val="clear" w:color="auto" w:fill="FFFFFF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34E0C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5.5. </w:t>
      </w:r>
      <w:r w:rsidRPr="00534E0C">
        <w:rPr>
          <w:rFonts w:ascii="Times New Roman" w:eastAsia="Times New Roman" w:hAnsi="Times New Roman" w:cs="Times New Roman"/>
          <w:bCs/>
          <w:lang w:eastAsia="ru-RU"/>
        </w:rPr>
        <w:t xml:space="preserve">В случае выявления при приемке </w:t>
      </w:r>
      <w:r w:rsidRPr="00534E0C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несоответствия предмета закупки по качеству</w:t>
      </w:r>
      <w:r w:rsidRPr="00534E0C">
        <w:rPr>
          <w:rFonts w:ascii="Times New Roman" w:eastAsia="Times New Roman" w:hAnsi="Times New Roman" w:cs="Times New Roman"/>
          <w:bCs/>
          <w:lang w:eastAsia="ru-RU"/>
        </w:rPr>
        <w:t>, замена такой продукции  осуществляется за счет Поставщика.</w:t>
      </w:r>
    </w:p>
    <w:p w:rsidR="00534E0C" w:rsidRPr="00534E0C" w:rsidRDefault="00534E0C" w:rsidP="00534E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534E0C">
        <w:rPr>
          <w:rFonts w:ascii="Times New Roman" w:eastAsia="Times New Roman" w:hAnsi="Times New Roman" w:cs="Times New Roman"/>
          <w:b/>
          <w:bCs/>
          <w:lang w:eastAsia="ru-RU"/>
        </w:rPr>
        <w:t>6. Сроки поставки</w:t>
      </w:r>
      <w:r w:rsidRPr="00534E0C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534E0C">
        <w:rPr>
          <w:rFonts w:ascii="Times New Roman" w:eastAsia="Times New Roman" w:hAnsi="Times New Roman" w:cs="Times New Roman"/>
          <w:b/>
          <w:bCs/>
          <w:lang w:eastAsia="ru-RU"/>
        </w:rPr>
        <w:t>предмета закупки</w:t>
      </w:r>
      <w:r w:rsidRPr="00534E0C">
        <w:rPr>
          <w:rFonts w:ascii="Times New Roman" w:eastAsia="Times New Roman" w:hAnsi="Times New Roman" w:cs="Times New Roman"/>
          <w:b/>
          <w:lang w:eastAsia="ru-RU"/>
        </w:rPr>
        <w:t xml:space="preserve"> – </w:t>
      </w:r>
      <w:r w:rsidRPr="00534E0C">
        <w:rPr>
          <w:rFonts w:ascii="Times New Roman" w:eastAsia="Times New Roman" w:hAnsi="Times New Roman" w:cs="Times New Roman"/>
          <w:lang w:eastAsia="ru-RU"/>
        </w:rPr>
        <w:t xml:space="preserve">Поставка предмета закупки осуществляется в течение не более </w:t>
      </w:r>
      <w:r w:rsidR="00191DF9">
        <w:rPr>
          <w:rFonts w:ascii="Times New Roman" w:eastAsia="Times New Roman" w:hAnsi="Times New Roman" w:cs="Times New Roman"/>
          <w:lang w:eastAsia="ru-RU"/>
        </w:rPr>
        <w:t>2</w:t>
      </w:r>
      <w:r w:rsidR="007E3C6D">
        <w:rPr>
          <w:rFonts w:ascii="Times New Roman" w:eastAsia="Times New Roman" w:hAnsi="Times New Roman" w:cs="Times New Roman"/>
          <w:lang w:eastAsia="ru-RU"/>
        </w:rPr>
        <w:t>0</w:t>
      </w:r>
      <w:r w:rsidRPr="00534E0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7E3C6D">
        <w:rPr>
          <w:rFonts w:ascii="Times New Roman" w:eastAsia="Times New Roman" w:hAnsi="Times New Roman" w:cs="Times New Roman"/>
          <w:lang w:eastAsia="ru-RU"/>
        </w:rPr>
        <w:t>д</w:t>
      </w:r>
      <w:r w:rsidR="00191DF9">
        <w:rPr>
          <w:rFonts w:ascii="Times New Roman" w:eastAsia="Times New Roman" w:hAnsi="Times New Roman" w:cs="Times New Roman"/>
          <w:lang w:eastAsia="ru-RU"/>
        </w:rPr>
        <w:t>вадца</w:t>
      </w:r>
      <w:r w:rsidRPr="00534E0C">
        <w:rPr>
          <w:rFonts w:ascii="Times New Roman" w:eastAsia="Times New Roman" w:hAnsi="Times New Roman" w:cs="Times New Roman"/>
          <w:lang w:eastAsia="ru-RU"/>
        </w:rPr>
        <w:t xml:space="preserve">ти) </w:t>
      </w:r>
      <w:r w:rsidR="00191DF9">
        <w:rPr>
          <w:rFonts w:ascii="Times New Roman" w:eastAsia="Times New Roman" w:hAnsi="Times New Roman" w:cs="Times New Roman"/>
          <w:lang w:eastAsia="ru-RU"/>
        </w:rPr>
        <w:t>рабочих</w:t>
      </w:r>
      <w:r w:rsidRPr="00534E0C">
        <w:rPr>
          <w:rFonts w:ascii="Times New Roman" w:eastAsia="Times New Roman" w:hAnsi="Times New Roman" w:cs="Times New Roman"/>
          <w:lang w:eastAsia="ru-RU"/>
        </w:rPr>
        <w:t xml:space="preserve"> дней со дня подписания  договора поставки;</w:t>
      </w:r>
    </w:p>
    <w:p w:rsidR="00534E0C" w:rsidRPr="00534E0C" w:rsidRDefault="00534E0C" w:rsidP="00534E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4E0C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7</w:t>
      </w:r>
      <w:r w:rsidRPr="00534E0C">
        <w:rPr>
          <w:rFonts w:ascii="Times New Roman" w:eastAsia="Times New Roman" w:hAnsi="Times New Roman" w:cs="Times New Roman"/>
          <w:lang w:eastAsia="ru-RU"/>
        </w:rPr>
        <w:t>.</w:t>
      </w:r>
      <w:r w:rsidRPr="00534E0C">
        <w:rPr>
          <w:rFonts w:ascii="Times New Roman" w:eastAsia="Times New Roman" w:hAnsi="Times New Roman" w:cs="Times New Roman"/>
          <w:b/>
          <w:bCs/>
          <w:lang w:eastAsia="ru-RU"/>
        </w:rPr>
        <w:t xml:space="preserve"> Условия поставки предмета закупки</w:t>
      </w:r>
      <w:r w:rsidRPr="00534E0C">
        <w:rPr>
          <w:rFonts w:ascii="Times New Roman" w:eastAsia="Times New Roman" w:hAnsi="Times New Roman" w:cs="Times New Roman"/>
          <w:lang w:eastAsia="ru-RU"/>
        </w:rPr>
        <w:t xml:space="preserve"> - поставка осуществляется силами Поставщика до склада Заказчика по следующему </w:t>
      </w:r>
      <w:r w:rsidR="003321A7" w:rsidRPr="00534E0C">
        <w:rPr>
          <w:rFonts w:ascii="Times New Roman" w:eastAsia="Times New Roman" w:hAnsi="Times New Roman" w:cs="Times New Roman"/>
          <w:lang w:eastAsia="ru-RU"/>
        </w:rPr>
        <w:t>адресу: Чувашская</w:t>
      </w:r>
      <w:r w:rsidRPr="00534E0C">
        <w:rPr>
          <w:rFonts w:ascii="Times New Roman" w:eastAsia="Times New Roman" w:hAnsi="Times New Roman" w:cs="Times New Roman"/>
          <w:lang w:eastAsia="ru-RU"/>
        </w:rPr>
        <w:t xml:space="preserve"> </w:t>
      </w:r>
      <w:r w:rsidR="003321A7" w:rsidRPr="00534E0C">
        <w:rPr>
          <w:rFonts w:ascii="Times New Roman" w:eastAsia="Times New Roman" w:hAnsi="Times New Roman" w:cs="Times New Roman"/>
          <w:lang w:eastAsia="ru-RU"/>
        </w:rPr>
        <w:t>Республика, г.</w:t>
      </w:r>
      <w:r w:rsidRPr="00534E0C">
        <w:rPr>
          <w:rFonts w:ascii="Times New Roman" w:eastAsia="Times New Roman" w:hAnsi="Times New Roman" w:cs="Times New Roman"/>
          <w:lang w:eastAsia="ru-RU"/>
        </w:rPr>
        <w:t xml:space="preserve"> Чебоксары, Мясокомбинатский проезд, д.12.</w:t>
      </w:r>
      <w:r w:rsidRPr="00534E0C">
        <w:rPr>
          <w:rFonts w:ascii="Times New Roman" w:eastAsia="Times New Roman" w:hAnsi="Times New Roman" w:cs="Times New Roman"/>
          <w:bCs/>
          <w:lang w:eastAsia="ru-RU"/>
        </w:rPr>
        <w:t xml:space="preserve"> Передача и оформление ТТН, счет-фактуры (либо УПД)</w:t>
      </w:r>
      <w:r w:rsidRPr="00534E0C">
        <w:rPr>
          <w:rFonts w:ascii="Times New Roman" w:eastAsia="Times New Roman" w:hAnsi="Times New Roman" w:cs="Times New Roman"/>
          <w:lang w:eastAsia="ru-RU"/>
        </w:rPr>
        <w:t xml:space="preserve"> - в день</w:t>
      </w:r>
      <w:r w:rsidRPr="00534E0C">
        <w:rPr>
          <w:rFonts w:ascii="Times New Roman" w:eastAsia="Times New Roman" w:hAnsi="Times New Roman" w:cs="Times New Roman"/>
          <w:bCs/>
          <w:lang w:eastAsia="ru-RU"/>
        </w:rPr>
        <w:t xml:space="preserve"> поставки </w:t>
      </w:r>
      <w:r w:rsidRPr="00534E0C">
        <w:rPr>
          <w:rFonts w:ascii="Times New Roman" w:eastAsia="Times New Roman" w:hAnsi="Times New Roman" w:cs="Times New Roman"/>
          <w:lang w:eastAsia="ru-RU"/>
        </w:rPr>
        <w:t>предмета закупки.</w:t>
      </w:r>
    </w:p>
    <w:p w:rsidR="00534E0C" w:rsidRPr="00534E0C" w:rsidRDefault="00534E0C" w:rsidP="00534E0C">
      <w:pPr>
        <w:tabs>
          <w:tab w:val="left" w:pos="505"/>
          <w:tab w:val="left" w:pos="865"/>
          <w:tab w:val="left" w:pos="1165"/>
          <w:tab w:val="left" w:pos="1645"/>
          <w:tab w:val="left" w:pos="2290"/>
        </w:tabs>
        <w:spacing w:after="0"/>
        <w:ind w:firstLine="142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34E0C">
        <w:rPr>
          <w:rFonts w:ascii="Times New Roman" w:eastAsia="Times New Roman" w:hAnsi="Times New Roman" w:cs="Times New Roman"/>
          <w:spacing w:val="-3"/>
          <w:lang w:eastAsia="ru-RU"/>
        </w:rPr>
        <w:t xml:space="preserve">При формировании цены </w:t>
      </w:r>
      <w:r w:rsidRPr="00534E0C">
        <w:rPr>
          <w:rFonts w:ascii="Times New Roman" w:eastAsia="Times New Roman" w:hAnsi="Times New Roman" w:cs="Times New Roman"/>
          <w:bCs/>
          <w:lang w:eastAsia="ru-RU"/>
        </w:rPr>
        <w:t>предмета закупки</w:t>
      </w:r>
      <w:r w:rsidRPr="00534E0C">
        <w:rPr>
          <w:rFonts w:ascii="Times New Roman" w:eastAsia="Times New Roman" w:hAnsi="Times New Roman" w:cs="Times New Roman"/>
          <w:spacing w:val="-3"/>
          <w:lang w:eastAsia="ru-RU"/>
        </w:rPr>
        <w:t xml:space="preserve"> участник размещения заказа должен учесть все расходы на перевозку </w:t>
      </w:r>
      <w:r w:rsidRPr="00534E0C">
        <w:rPr>
          <w:rFonts w:ascii="Times New Roman" w:eastAsia="Times New Roman" w:hAnsi="Times New Roman" w:cs="Times New Roman"/>
          <w:bCs/>
          <w:lang w:eastAsia="ru-RU"/>
        </w:rPr>
        <w:t>предмета закупки</w:t>
      </w:r>
      <w:r w:rsidRPr="00534E0C">
        <w:rPr>
          <w:rFonts w:ascii="Times New Roman" w:eastAsia="Times New Roman" w:hAnsi="Times New Roman" w:cs="Times New Roman"/>
          <w:spacing w:val="-3"/>
          <w:lang w:eastAsia="ru-RU"/>
        </w:rPr>
        <w:t xml:space="preserve"> до месторасположения Заказчика, </w:t>
      </w:r>
      <w:r w:rsidRPr="00534E0C">
        <w:rPr>
          <w:rFonts w:ascii="Times New Roman" w:eastAsia="Times New Roman" w:hAnsi="Times New Roman" w:cs="Times New Roman"/>
          <w:lang w:eastAsia="ru-RU"/>
        </w:rPr>
        <w:t xml:space="preserve">погрузку и разгрузку </w:t>
      </w:r>
      <w:r w:rsidRPr="00534E0C">
        <w:rPr>
          <w:rFonts w:ascii="Times New Roman" w:eastAsia="Times New Roman" w:hAnsi="Times New Roman" w:cs="Times New Roman"/>
          <w:bCs/>
          <w:lang w:eastAsia="ru-RU"/>
        </w:rPr>
        <w:t>предмета закупки (при необходимости)</w:t>
      </w:r>
      <w:r w:rsidRPr="00534E0C">
        <w:rPr>
          <w:rFonts w:ascii="Times New Roman" w:eastAsia="Times New Roman" w:hAnsi="Times New Roman" w:cs="Times New Roman"/>
          <w:lang w:eastAsia="ru-RU"/>
        </w:rPr>
        <w:t>,</w:t>
      </w:r>
      <w:r w:rsidRPr="00534E0C">
        <w:rPr>
          <w:rFonts w:ascii="Times New Roman" w:eastAsia="Times New Roman" w:hAnsi="Times New Roman" w:cs="Times New Roman"/>
          <w:spacing w:val="-3"/>
          <w:lang w:eastAsia="ru-RU"/>
        </w:rPr>
        <w:t xml:space="preserve"> страхование, уплату  налогов и других обязательных платежей, связанные с выполнением договора поставки</w:t>
      </w:r>
      <w:r w:rsidRPr="00534E0C">
        <w:rPr>
          <w:rFonts w:ascii="Times New Roman" w:eastAsia="Times New Roman" w:hAnsi="Times New Roman" w:cs="Times New Roman"/>
          <w:lang w:eastAsia="ru-RU"/>
        </w:rPr>
        <w:t>.</w:t>
      </w:r>
    </w:p>
    <w:p w:rsidR="00534E0C" w:rsidRPr="00534E0C" w:rsidRDefault="00534E0C" w:rsidP="00534E0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4E0C" w:rsidRPr="00534E0C" w:rsidRDefault="00534E0C" w:rsidP="00534E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534E0C" w:rsidRPr="00534E0C" w:rsidRDefault="00534E0C" w:rsidP="00534E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534E0C" w:rsidRPr="00534E0C" w:rsidRDefault="00534E0C" w:rsidP="00534E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534E0C" w:rsidRPr="00534E0C" w:rsidRDefault="00534E0C" w:rsidP="00534E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534E0C" w:rsidRPr="00534E0C" w:rsidRDefault="00534E0C" w:rsidP="00534E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534E0C" w:rsidRPr="00534E0C" w:rsidRDefault="00534E0C" w:rsidP="00534E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534E0C" w:rsidRPr="00534E0C" w:rsidRDefault="00534E0C" w:rsidP="00534E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534E0C" w:rsidRPr="00534E0C" w:rsidRDefault="00534E0C" w:rsidP="00534E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534E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                                 </w:t>
      </w:r>
    </w:p>
    <w:p w:rsidR="0069682E" w:rsidRDefault="0069682E"/>
    <w:sectPr w:rsidR="0069682E" w:rsidSect="00534E0C">
      <w:pgSz w:w="11906" w:h="16838"/>
      <w:pgMar w:top="567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712A"/>
    <w:rsid w:val="00037B91"/>
    <w:rsid w:val="001512B5"/>
    <w:rsid w:val="00174C6F"/>
    <w:rsid w:val="00191DF9"/>
    <w:rsid w:val="001E05C8"/>
    <w:rsid w:val="003321A7"/>
    <w:rsid w:val="00394953"/>
    <w:rsid w:val="0048560A"/>
    <w:rsid w:val="004F32F9"/>
    <w:rsid w:val="00527AF3"/>
    <w:rsid w:val="00534E0C"/>
    <w:rsid w:val="00537EBD"/>
    <w:rsid w:val="00681877"/>
    <w:rsid w:val="0069682E"/>
    <w:rsid w:val="007943D2"/>
    <w:rsid w:val="007B7EA8"/>
    <w:rsid w:val="007E0EBB"/>
    <w:rsid w:val="007E3C6D"/>
    <w:rsid w:val="007E70C4"/>
    <w:rsid w:val="008402AA"/>
    <w:rsid w:val="008415FE"/>
    <w:rsid w:val="00986F5C"/>
    <w:rsid w:val="00AE503A"/>
    <w:rsid w:val="00B07D72"/>
    <w:rsid w:val="00B2263D"/>
    <w:rsid w:val="00B62A8B"/>
    <w:rsid w:val="00B704FE"/>
    <w:rsid w:val="00BA08FF"/>
    <w:rsid w:val="00C226B8"/>
    <w:rsid w:val="00D617C1"/>
    <w:rsid w:val="00D8712A"/>
    <w:rsid w:val="00DE110F"/>
    <w:rsid w:val="00E63B14"/>
    <w:rsid w:val="00E87D6C"/>
    <w:rsid w:val="00EC7C1E"/>
    <w:rsid w:val="00F72799"/>
    <w:rsid w:val="00FA5E24"/>
    <w:rsid w:val="00FF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E7921"/>
  <w15:docId w15:val="{1C62F972-2B5E-402A-A250-1D68E9B5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EBB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43D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7943D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3">
    <w:name w:val="Table Grid"/>
    <w:basedOn w:val="a1"/>
    <w:uiPriority w:val="59"/>
    <w:rsid w:val="00037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402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02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7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zakupki</cp:lastModifiedBy>
  <cp:revision>16</cp:revision>
  <cp:lastPrinted>2026-04-16T06:23:00Z</cp:lastPrinted>
  <dcterms:created xsi:type="dcterms:W3CDTF">2021-03-05T06:20:00Z</dcterms:created>
  <dcterms:modified xsi:type="dcterms:W3CDTF">2026-04-23T11:28:00Z</dcterms:modified>
</cp:coreProperties>
</file>