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1372E" w14:textId="296B63C6" w:rsidR="00F37999"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Приложение № </w:t>
      </w:r>
      <w:r w:rsidR="00477E32">
        <w:rPr>
          <w:rFonts w:ascii="Times New Roman" w:hAnsi="Times New Roman"/>
          <w:sz w:val="20"/>
          <w:szCs w:val="20"/>
        </w:rPr>
        <w:t>4</w:t>
      </w:r>
      <w:r w:rsidRPr="00ED3072">
        <w:rPr>
          <w:rFonts w:ascii="Times New Roman" w:hAnsi="Times New Roman"/>
          <w:sz w:val="20"/>
          <w:szCs w:val="20"/>
        </w:rPr>
        <w:t xml:space="preserve"> к извещению </w:t>
      </w:r>
    </w:p>
    <w:p w14:paraId="213EAB77" w14:textId="77777777" w:rsidR="00F37999" w:rsidRPr="00ED3072"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 xml:space="preserve">№ </w:t>
      </w:r>
      <w:r>
        <w:rPr>
          <w:rFonts w:ascii="Times New Roman" w:hAnsi="Times New Roman"/>
          <w:sz w:val="20"/>
          <w:szCs w:val="20"/>
        </w:rPr>
        <w:t>______________________</w:t>
      </w:r>
    </w:p>
    <w:p w14:paraId="7C44C034" w14:textId="04517207" w:rsidR="00F37999" w:rsidRPr="00ED3072" w:rsidRDefault="00F37999" w:rsidP="00F37999">
      <w:pPr>
        <w:spacing w:after="0" w:line="240" w:lineRule="auto"/>
        <w:ind w:firstLine="851"/>
        <w:jc w:val="right"/>
        <w:rPr>
          <w:rFonts w:ascii="Times New Roman" w:hAnsi="Times New Roman"/>
          <w:sz w:val="20"/>
          <w:szCs w:val="20"/>
        </w:rPr>
      </w:pPr>
      <w:r w:rsidRPr="00ED3072">
        <w:rPr>
          <w:rFonts w:ascii="Times New Roman" w:hAnsi="Times New Roman"/>
          <w:sz w:val="20"/>
          <w:szCs w:val="20"/>
        </w:rPr>
        <w:t>от «____» ______________20</w:t>
      </w:r>
      <w:r w:rsidR="00477E32">
        <w:rPr>
          <w:rFonts w:ascii="Times New Roman" w:hAnsi="Times New Roman"/>
          <w:sz w:val="20"/>
          <w:szCs w:val="20"/>
        </w:rPr>
        <w:t>2</w:t>
      </w:r>
      <w:r w:rsidR="00FE7611">
        <w:rPr>
          <w:rFonts w:ascii="Times New Roman" w:hAnsi="Times New Roman"/>
          <w:sz w:val="20"/>
          <w:szCs w:val="20"/>
        </w:rPr>
        <w:t>5</w:t>
      </w:r>
      <w:bookmarkStart w:id="0" w:name="_GoBack"/>
      <w:bookmarkEnd w:id="0"/>
      <w:r w:rsidRPr="00ED3072">
        <w:rPr>
          <w:rFonts w:ascii="Times New Roman" w:hAnsi="Times New Roman"/>
          <w:sz w:val="20"/>
          <w:szCs w:val="20"/>
        </w:rPr>
        <w:t xml:space="preserve"> г.</w:t>
      </w:r>
    </w:p>
    <w:p w14:paraId="748E9222" w14:textId="77777777" w:rsidR="00F37999" w:rsidRPr="00F37999" w:rsidRDefault="00F37999" w:rsidP="00F37999">
      <w:pPr>
        <w:spacing w:after="0" w:line="240" w:lineRule="auto"/>
        <w:ind w:firstLine="851"/>
        <w:jc w:val="center"/>
        <w:rPr>
          <w:rFonts w:ascii="Times New Roman" w:hAnsi="Times New Roman"/>
          <w:sz w:val="24"/>
          <w:szCs w:val="24"/>
        </w:rPr>
      </w:pPr>
    </w:p>
    <w:p w14:paraId="1C891D50" w14:textId="77777777" w:rsidR="00977194" w:rsidRPr="00977194" w:rsidRDefault="00977194">
      <w:pPr>
        <w:rPr>
          <w:rFonts w:ascii="Times New Roman" w:hAnsi="Times New Roman" w:cs="Times New Roman"/>
        </w:rPr>
      </w:pPr>
    </w:p>
    <w:p w14:paraId="53363C62" w14:textId="77777777" w:rsidR="00977194" w:rsidRPr="00977194" w:rsidRDefault="00977194" w:rsidP="00977194">
      <w:pPr>
        <w:spacing w:after="0" w:line="240" w:lineRule="auto"/>
        <w:contextualSpacing/>
        <w:rPr>
          <w:rFonts w:ascii="Times New Roman" w:hAnsi="Times New Roman" w:cs="Times New Roman"/>
        </w:rPr>
      </w:pPr>
    </w:p>
    <w:p w14:paraId="62B76FE3" w14:textId="77777777" w:rsidR="00F37999" w:rsidRDefault="00262813" w:rsidP="00F37999">
      <w:pPr>
        <w:widowControl w:val="0"/>
        <w:autoSpaceDE w:val="0"/>
        <w:autoSpaceDN w:val="0"/>
        <w:adjustRightInd w:val="0"/>
        <w:spacing w:after="0" w:line="240" w:lineRule="auto"/>
        <w:ind w:firstLine="709"/>
        <w:contextualSpacing/>
        <w:jc w:val="center"/>
        <w:rPr>
          <w:rFonts w:ascii="Times New Roman" w:eastAsia="Arial Unicode MS" w:hAnsi="Times New Roman" w:cs="Times New Roman"/>
          <w:bCs/>
          <w:color w:val="000000"/>
        </w:rPr>
      </w:pPr>
      <w:r>
        <w:rPr>
          <w:rFonts w:ascii="Times New Roman" w:eastAsia="Arial Unicode MS" w:hAnsi="Times New Roman" w:cs="Times New Roman"/>
          <w:bCs/>
          <w:color w:val="000000"/>
        </w:rPr>
        <w:t xml:space="preserve">Требования </w:t>
      </w:r>
      <w:r w:rsidR="00F37999">
        <w:rPr>
          <w:rFonts w:ascii="Times New Roman" w:eastAsia="Arial Unicode MS" w:hAnsi="Times New Roman" w:cs="Times New Roman"/>
          <w:bCs/>
          <w:color w:val="000000"/>
        </w:rPr>
        <w:t>к заполнени</w:t>
      </w:r>
      <w:r>
        <w:rPr>
          <w:rFonts w:ascii="Times New Roman" w:eastAsia="Arial Unicode MS" w:hAnsi="Times New Roman" w:cs="Times New Roman"/>
          <w:bCs/>
          <w:color w:val="000000"/>
        </w:rPr>
        <w:t>ю</w:t>
      </w:r>
      <w:r w:rsidR="00977194" w:rsidRPr="00977194">
        <w:rPr>
          <w:rFonts w:ascii="Times New Roman" w:eastAsia="Arial Unicode MS" w:hAnsi="Times New Roman" w:cs="Times New Roman"/>
          <w:bCs/>
          <w:color w:val="000000"/>
        </w:rPr>
        <w:t xml:space="preserve"> </w:t>
      </w:r>
      <w:r w:rsidR="00F37999">
        <w:rPr>
          <w:rFonts w:ascii="Times New Roman" w:eastAsia="Arial Unicode MS" w:hAnsi="Times New Roman" w:cs="Times New Roman"/>
          <w:bCs/>
          <w:color w:val="000000"/>
        </w:rPr>
        <w:t>документа, входящего в состав конкурсной заявки (к</w:t>
      </w:r>
      <w:r w:rsidR="00977194" w:rsidRPr="00977194">
        <w:rPr>
          <w:rFonts w:ascii="Times New Roman" w:eastAsia="Arial Unicode MS" w:hAnsi="Times New Roman" w:cs="Times New Roman"/>
          <w:bCs/>
          <w:color w:val="000000"/>
        </w:rPr>
        <w:t>онкретные показатели, соответствующие значениям, установленным Т</w:t>
      </w:r>
      <w:r w:rsidR="00F37999">
        <w:rPr>
          <w:rFonts w:ascii="Times New Roman" w:eastAsia="Arial Unicode MS" w:hAnsi="Times New Roman" w:cs="Times New Roman"/>
          <w:bCs/>
          <w:color w:val="000000"/>
        </w:rPr>
        <w:t>ехническим заданием</w:t>
      </w:r>
      <w:r w:rsidR="00977194" w:rsidRPr="00977194">
        <w:rPr>
          <w:rFonts w:ascii="Times New Roman" w:eastAsia="Arial Unicode MS" w:hAnsi="Times New Roman" w:cs="Times New Roman"/>
          <w:bCs/>
          <w:color w:val="000000"/>
        </w:rPr>
        <w:t>, и указание на товарный знак  наименование страны происхождения материала и оборудования</w:t>
      </w:r>
      <w:r w:rsidR="00F37999">
        <w:rPr>
          <w:rFonts w:ascii="Times New Roman" w:eastAsia="Arial Unicode MS" w:hAnsi="Times New Roman" w:cs="Times New Roman"/>
          <w:bCs/>
          <w:color w:val="000000"/>
        </w:rPr>
        <w:t>).</w:t>
      </w:r>
    </w:p>
    <w:p w14:paraId="324C5412" w14:textId="77777777" w:rsidR="00F37999" w:rsidRDefault="00F37999" w:rsidP="00977194">
      <w:pPr>
        <w:widowControl w:val="0"/>
        <w:autoSpaceDE w:val="0"/>
        <w:autoSpaceDN w:val="0"/>
        <w:adjustRightInd w:val="0"/>
        <w:spacing w:after="0" w:line="240" w:lineRule="auto"/>
        <w:ind w:firstLine="709"/>
        <w:contextualSpacing/>
        <w:jc w:val="both"/>
        <w:rPr>
          <w:rFonts w:ascii="Times New Roman" w:eastAsia="Arial Unicode MS" w:hAnsi="Times New Roman" w:cs="Times New Roman"/>
          <w:bCs/>
          <w:color w:val="000000"/>
        </w:rPr>
      </w:pPr>
    </w:p>
    <w:p w14:paraId="35421300"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Следует учесть, что если участник предлагает к использованию товар, эквивалентный товару,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14:paraId="42DFC662"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описании заказчиком закупаемых/используемых товаров в документации применяются характеризующие их показатели, имеющие точные или диапазонные значения, а также максимальные и (или) минимальные значения таких показателей.</w:t>
      </w:r>
    </w:p>
    <w:p w14:paraId="1DCA8036"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Сходные объекты закупки могут иметь ряд одинаковых показателей, установленных в аукционной документации, но каждый объект индивидуализируется единственным образом только ему присущими параметрами (значениями). </w:t>
      </w:r>
    </w:p>
    <w:p w14:paraId="7CA54C97"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содержать конкретные значения показателей, позволяющие идентифицировать объект закупки, в том числе при приемке товара. Не допускается наличие неопределенности в значениях или множественность значений, свойственных модельному ряду закупаемых (используемых) товаров.</w:t>
      </w:r>
    </w:p>
    <w:p w14:paraId="6C7826CD"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В случае, если значения показателей (функциональных, технических, качественных, эксплуатационных характеристик), устанавливающих требование заказчика к закупаемым товарам, определены как максимальные и (или) минимальные, предложение участника электронного аукциона в отношении объекта закупки по таким показателям подается в соответствии с установленными ниже правилами описания предлагаемого к поставке объекта закупки. Данные правила распространяются на заполнение заявки как в части описания товаров, поставка которых является предметом контракта, так и на описание товаров, которые используются при выполнении работ, оказании услуг.</w:t>
      </w:r>
    </w:p>
    <w:p w14:paraId="587580AE"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При подаче предложения в отношении описания объекта закупки, в частности – требуемых характеристик закупаемых (применяемых) товаров, участниками должны применяться обозначения (единицы измерения, технические характеристики), соответствующие установленным заказчиком. Предложение участника должно позволять идентифицировать каждую товарную позицию при описании объекта закупки, в отношении показателя которой подается предложение.</w:t>
      </w:r>
    </w:p>
    <w:p w14:paraId="2ED676F1"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Предложение участника в отношении поставляемых товаров, товаров, используемых при выполнении работ, оказании услуг, с любыми товарными знаками не должно сопровождаться словом «эквивалент». </w:t>
      </w:r>
    </w:p>
    <w:p w14:paraId="749DCC52"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При указании значений показателей не могут быть использованы слова и знаки: «не более», «не менее», «должен», «может быть», «не выше», «не ниже», «лучше», «не хуже» или их производные, «от», «до», «или», «&lt;», «&gt;», «/» и т.п., за исключением случаев, если это предусматривается нормативными документами регламентирующими порядок написания данного показателя при проведении исследования (испытаний) товара для определения значения (значений) данного показателя и/или технической документацией/информацией производителя товара. </w:t>
      </w:r>
    </w:p>
    <w:p w14:paraId="64B45EA6"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Также не допускается при заполнении сведений вместо указания значения показателя товара указывать: «соответствует», «в полном соответствии», «наличие», за исключением случаев, если это предусматривается документацией об аукционе.</w:t>
      </w:r>
    </w:p>
    <w:p w14:paraId="769FDFB1"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Значения показателей, предоставляемых участником, не должны допускать разночтений или </w:t>
      </w:r>
      <w:r w:rsidRPr="00977194">
        <w:rPr>
          <w:rFonts w:ascii="Times New Roman" w:hAnsi="Times New Roman" w:cs="Times New Roman"/>
        </w:rPr>
        <w:lastRenderedPageBreak/>
        <w:t xml:space="preserve">иметь двусмысленное толкование. </w:t>
      </w:r>
    </w:p>
    <w:p w14:paraId="6E557DE3"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Предложение участника в отношении объекта закупки должно полностью соответствовать требованиям к такому объекту, установленным заказчиком Техническ</w:t>
      </w:r>
      <w:r w:rsidR="00F37999">
        <w:rPr>
          <w:rFonts w:ascii="Times New Roman" w:hAnsi="Times New Roman" w:cs="Times New Roman"/>
        </w:rPr>
        <w:t>им</w:t>
      </w:r>
      <w:r w:rsidRPr="00977194">
        <w:rPr>
          <w:rFonts w:ascii="Times New Roman" w:hAnsi="Times New Roman" w:cs="Times New Roman"/>
        </w:rPr>
        <w:t xml:space="preserve"> задание</w:t>
      </w:r>
      <w:r w:rsidR="00F37999">
        <w:rPr>
          <w:rFonts w:ascii="Times New Roman" w:hAnsi="Times New Roman" w:cs="Times New Roman"/>
        </w:rPr>
        <w:t>м</w:t>
      </w:r>
      <w:r w:rsidRPr="00977194">
        <w:rPr>
          <w:rFonts w:ascii="Times New Roman" w:hAnsi="Times New Roman" w:cs="Times New Roman"/>
        </w:rPr>
        <w:t>.</w:t>
      </w:r>
    </w:p>
    <w:p w14:paraId="60CB5F94" w14:textId="77777777" w:rsidR="00977194" w:rsidRPr="00977194" w:rsidRDefault="00977194" w:rsidP="00977194">
      <w:pPr>
        <w:widowControl w:val="0"/>
        <w:autoSpaceDE w:val="0"/>
        <w:autoSpaceDN w:val="0"/>
        <w:adjustRightInd w:val="0"/>
        <w:spacing w:after="0" w:line="240" w:lineRule="auto"/>
        <w:ind w:firstLine="709"/>
        <w:contextualSpacing/>
        <w:jc w:val="both"/>
        <w:rPr>
          <w:rFonts w:ascii="Times New Roman" w:hAnsi="Times New Roman" w:cs="Times New Roman"/>
        </w:rPr>
      </w:pPr>
      <w:r w:rsidRPr="00977194">
        <w:rPr>
          <w:rFonts w:ascii="Times New Roman" w:hAnsi="Times New Roman" w:cs="Times New Roman"/>
        </w:rPr>
        <w:t xml:space="preserve">Описание объекта закупки в графе «Техническая характеристика» может содержать показатели, значения которых </w:t>
      </w:r>
      <w:r w:rsidRPr="00977194">
        <w:rPr>
          <w:rFonts w:ascii="Times New Roman" w:hAnsi="Times New Roman" w:cs="Times New Roman"/>
          <w:u w:val="single"/>
        </w:rPr>
        <w:t>не могут быть определены однозначным образом</w:t>
      </w:r>
      <w:r w:rsidRPr="00977194">
        <w:rPr>
          <w:rFonts w:ascii="Times New Roman" w:hAnsi="Times New Roman" w:cs="Times New Roman"/>
        </w:rPr>
        <w:t xml:space="preserve"> (одним числовым значением), а фиксируются верхней или нижней границей, и могут изменяться в зависимости от различного рода факторов (изменение окружающей среды, воздействие иных внешних или внутренних параметров), а также в силу физической природы данных показателей. Показатели в таком случае устанавливаются в связке со словосочетаниями «не менее» или «не более», или иным аналогичным образом, и содержатся в г</w:t>
      </w:r>
      <w:r w:rsidR="00F37999">
        <w:rPr>
          <w:rFonts w:ascii="Times New Roman" w:hAnsi="Times New Roman" w:cs="Times New Roman"/>
        </w:rPr>
        <w:t>рафе «Техническая характеристики</w:t>
      </w:r>
      <w:r w:rsidRPr="00977194">
        <w:rPr>
          <w:rFonts w:ascii="Times New Roman" w:hAnsi="Times New Roman" w:cs="Times New Roman"/>
        </w:rPr>
        <w:t>», то указывается их предельная величина (максимальная или минимальная).  Словосочетание «не менее» или «не более», или аналогичное ему из графы «Техническая характеристика товара (материалов)» не исключается. При этом «не менее» означает, что предельное значение, предлагаемое участником, должно быть равно или больше установленного, «не более» – равно или меньше.</w:t>
      </w:r>
    </w:p>
    <w:p w14:paraId="751EA32E"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9"/>
        <w:gridCol w:w="1701"/>
        <w:gridCol w:w="1736"/>
        <w:gridCol w:w="2517"/>
      </w:tblGrid>
      <w:tr w:rsidR="00977194" w:rsidRPr="00977194" w14:paraId="12647439" w14:textId="77777777" w:rsidTr="00F37999">
        <w:tc>
          <w:tcPr>
            <w:tcW w:w="3969" w:type="dxa"/>
            <w:vAlign w:val="center"/>
          </w:tcPr>
          <w:p w14:paraId="33670390"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14:paraId="12007BDD"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736" w:type="dxa"/>
            <w:vAlign w:val="center"/>
          </w:tcPr>
          <w:p w14:paraId="379C8AE1"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517" w:type="dxa"/>
            <w:vAlign w:val="center"/>
          </w:tcPr>
          <w:p w14:paraId="0B88990E"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14:paraId="67471B05" w14:textId="77777777" w:rsidTr="00F37999">
        <w:tc>
          <w:tcPr>
            <w:tcW w:w="3969" w:type="dxa"/>
          </w:tcPr>
          <w:p w14:paraId="32CB62C9" w14:textId="77777777" w:rsidR="00977194" w:rsidRPr="00977194" w:rsidRDefault="00977194" w:rsidP="009D764C">
            <w:pPr>
              <w:pStyle w:val="3"/>
              <w:jc w:val="left"/>
              <w:rPr>
                <w:sz w:val="22"/>
                <w:szCs w:val="22"/>
              </w:rPr>
            </w:pPr>
            <w:proofErr w:type="spellStart"/>
            <w:r w:rsidRPr="00977194">
              <w:rPr>
                <w:sz w:val="22"/>
                <w:szCs w:val="22"/>
              </w:rPr>
              <w:t>Водопоглощение</w:t>
            </w:r>
            <w:proofErr w:type="spellEnd"/>
            <w:r w:rsidRPr="00977194">
              <w:rPr>
                <w:sz w:val="22"/>
                <w:szCs w:val="22"/>
              </w:rPr>
              <w:t xml:space="preserve">, %, не более </w:t>
            </w:r>
          </w:p>
        </w:tc>
        <w:tc>
          <w:tcPr>
            <w:tcW w:w="1701" w:type="dxa"/>
          </w:tcPr>
          <w:p w14:paraId="3F9975B6" w14:textId="77777777" w:rsidR="00977194" w:rsidRPr="00977194" w:rsidRDefault="00977194" w:rsidP="009D764C">
            <w:pPr>
              <w:pStyle w:val="3"/>
              <w:jc w:val="center"/>
              <w:rPr>
                <w:sz w:val="22"/>
                <w:szCs w:val="22"/>
              </w:rPr>
            </w:pPr>
            <w:r w:rsidRPr="00977194">
              <w:rPr>
                <w:sz w:val="22"/>
                <w:szCs w:val="22"/>
              </w:rPr>
              <w:t>3</w:t>
            </w:r>
          </w:p>
        </w:tc>
        <w:tc>
          <w:tcPr>
            <w:tcW w:w="1736" w:type="dxa"/>
          </w:tcPr>
          <w:p w14:paraId="7D45A5E6" w14:textId="77777777" w:rsidR="00977194" w:rsidRPr="00977194" w:rsidRDefault="00977194" w:rsidP="009D764C">
            <w:pPr>
              <w:pStyle w:val="3"/>
              <w:jc w:val="center"/>
              <w:rPr>
                <w:sz w:val="22"/>
                <w:szCs w:val="22"/>
              </w:rPr>
            </w:pPr>
            <w:r w:rsidRPr="00977194">
              <w:rPr>
                <w:sz w:val="22"/>
                <w:szCs w:val="22"/>
              </w:rPr>
              <w:t>3</w:t>
            </w:r>
          </w:p>
        </w:tc>
        <w:tc>
          <w:tcPr>
            <w:tcW w:w="2517" w:type="dxa"/>
          </w:tcPr>
          <w:p w14:paraId="73FA6023" w14:textId="77777777" w:rsidR="00977194" w:rsidRPr="00977194" w:rsidRDefault="00977194" w:rsidP="009D764C">
            <w:pPr>
              <w:pStyle w:val="3"/>
              <w:jc w:val="center"/>
              <w:rPr>
                <w:sz w:val="22"/>
                <w:szCs w:val="22"/>
              </w:rPr>
            </w:pPr>
            <w:r w:rsidRPr="00977194">
              <w:rPr>
                <w:sz w:val="22"/>
                <w:szCs w:val="22"/>
              </w:rPr>
              <w:t>2</w:t>
            </w:r>
          </w:p>
        </w:tc>
      </w:tr>
      <w:tr w:rsidR="00977194" w:rsidRPr="00977194" w14:paraId="357D68CC" w14:textId="77777777" w:rsidTr="00F37999">
        <w:tc>
          <w:tcPr>
            <w:tcW w:w="3969" w:type="dxa"/>
          </w:tcPr>
          <w:p w14:paraId="2DE475D8" w14:textId="77777777" w:rsidR="00977194" w:rsidRPr="00977194" w:rsidRDefault="00977194" w:rsidP="009D764C">
            <w:pPr>
              <w:pStyle w:val="3"/>
              <w:jc w:val="left"/>
              <w:rPr>
                <w:sz w:val="22"/>
                <w:szCs w:val="22"/>
              </w:rPr>
            </w:pPr>
            <w:r w:rsidRPr="00977194">
              <w:rPr>
                <w:sz w:val="22"/>
                <w:szCs w:val="22"/>
              </w:rPr>
              <w:t xml:space="preserve">Растяжимость  при 25°C, см, </w:t>
            </w:r>
            <w:bookmarkStart w:id="1" w:name="YANDEX_2"/>
            <w:bookmarkEnd w:id="1"/>
            <w:r w:rsidRPr="00977194">
              <w:rPr>
                <w:sz w:val="22"/>
                <w:szCs w:val="22"/>
              </w:rPr>
              <w:t>не </w:t>
            </w:r>
            <w:bookmarkStart w:id="2" w:name="YANDEX_3"/>
            <w:bookmarkEnd w:id="2"/>
            <w:r w:rsidRPr="00977194">
              <w:rPr>
                <w:sz w:val="22"/>
                <w:szCs w:val="22"/>
              </w:rPr>
              <w:t> менее </w:t>
            </w:r>
          </w:p>
        </w:tc>
        <w:tc>
          <w:tcPr>
            <w:tcW w:w="1701" w:type="dxa"/>
          </w:tcPr>
          <w:p w14:paraId="3089AFF1" w14:textId="77777777" w:rsidR="00977194" w:rsidRPr="00977194" w:rsidRDefault="00977194" w:rsidP="009D764C">
            <w:pPr>
              <w:pStyle w:val="3"/>
              <w:jc w:val="center"/>
              <w:rPr>
                <w:sz w:val="22"/>
                <w:szCs w:val="22"/>
              </w:rPr>
            </w:pPr>
            <w:r w:rsidRPr="00977194">
              <w:rPr>
                <w:sz w:val="22"/>
                <w:szCs w:val="22"/>
              </w:rPr>
              <w:t>25</w:t>
            </w:r>
          </w:p>
        </w:tc>
        <w:tc>
          <w:tcPr>
            <w:tcW w:w="1736" w:type="dxa"/>
          </w:tcPr>
          <w:p w14:paraId="2D2F8D8A" w14:textId="77777777" w:rsidR="00977194" w:rsidRPr="00977194" w:rsidRDefault="00977194" w:rsidP="009D764C">
            <w:pPr>
              <w:pStyle w:val="3"/>
              <w:jc w:val="center"/>
              <w:rPr>
                <w:sz w:val="22"/>
                <w:szCs w:val="22"/>
              </w:rPr>
            </w:pPr>
            <w:r w:rsidRPr="00977194">
              <w:rPr>
                <w:sz w:val="22"/>
                <w:szCs w:val="22"/>
              </w:rPr>
              <w:t>25</w:t>
            </w:r>
          </w:p>
        </w:tc>
        <w:tc>
          <w:tcPr>
            <w:tcW w:w="2517" w:type="dxa"/>
          </w:tcPr>
          <w:p w14:paraId="1455AA92" w14:textId="77777777" w:rsidR="00977194" w:rsidRPr="00977194" w:rsidRDefault="00977194" w:rsidP="009D764C">
            <w:pPr>
              <w:pStyle w:val="3"/>
              <w:jc w:val="center"/>
              <w:rPr>
                <w:sz w:val="22"/>
                <w:szCs w:val="22"/>
              </w:rPr>
            </w:pPr>
            <w:r w:rsidRPr="00977194">
              <w:rPr>
                <w:sz w:val="22"/>
                <w:szCs w:val="22"/>
              </w:rPr>
              <w:t>30</w:t>
            </w:r>
          </w:p>
        </w:tc>
      </w:tr>
      <w:tr w:rsidR="00977194" w:rsidRPr="00977194" w14:paraId="411DC274" w14:textId="77777777" w:rsidTr="00F37999">
        <w:tc>
          <w:tcPr>
            <w:tcW w:w="3969" w:type="dxa"/>
          </w:tcPr>
          <w:p w14:paraId="272A3812" w14:textId="77777777" w:rsidR="00977194" w:rsidRPr="00977194" w:rsidRDefault="00977194" w:rsidP="009D764C">
            <w:pPr>
              <w:pStyle w:val="3"/>
              <w:jc w:val="left"/>
              <w:rPr>
                <w:sz w:val="22"/>
                <w:szCs w:val="22"/>
              </w:rPr>
            </w:pPr>
            <w:r w:rsidRPr="00977194">
              <w:rPr>
                <w:sz w:val="22"/>
                <w:szCs w:val="22"/>
              </w:rPr>
              <w:t>Прочность сцепления с основанием, МПа, не менее </w:t>
            </w:r>
          </w:p>
        </w:tc>
        <w:tc>
          <w:tcPr>
            <w:tcW w:w="1701" w:type="dxa"/>
          </w:tcPr>
          <w:p w14:paraId="19B5DBD7" w14:textId="77777777" w:rsidR="00977194" w:rsidRPr="00977194" w:rsidRDefault="00977194" w:rsidP="009D764C">
            <w:pPr>
              <w:pStyle w:val="3"/>
              <w:jc w:val="center"/>
              <w:rPr>
                <w:sz w:val="22"/>
                <w:szCs w:val="22"/>
              </w:rPr>
            </w:pPr>
            <w:r w:rsidRPr="00977194">
              <w:rPr>
                <w:sz w:val="22"/>
                <w:szCs w:val="22"/>
              </w:rPr>
              <w:t>0,1</w:t>
            </w:r>
          </w:p>
        </w:tc>
        <w:tc>
          <w:tcPr>
            <w:tcW w:w="1736" w:type="dxa"/>
          </w:tcPr>
          <w:p w14:paraId="70BF7DA7" w14:textId="77777777" w:rsidR="00977194" w:rsidRPr="00977194" w:rsidRDefault="00977194" w:rsidP="009D764C">
            <w:pPr>
              <w:pStyle w:val="3"/>
              <w:jc w:val="center"/>
              <w:rPr>
                <w:sz w:val="22"/>
                <w:szCs w:val="22"/>
              </w:rPr>
            </w:pPr>
            <w:r w:rsidRPr="00977194">
              <w:rPr>
                <w:sz w:val="22"/>
                <w:szCs w:val="22"/>
              </w:rPr>
              <w:t>0,1</w:t>
            </w:r>
          </w:p>
        </w:tc>
        <w:tc>
          <w:tcPr>
            <w:tcW w:w="2517" w:type="dxa"/>
          </w:tcPr>
          <w:p w14:paraId="7D44527F" w14:textId="77777777" w:rsidR="00977194" w:rsidRPr="00977194" w:rsidRDefault="00977194" w:rsidP="009D764C">
            <w:pPr>
              <w:pStyle w:val="3"/>
              <w:jc w:val="center"/>
              <w:rPr>
                <w:sz w:val="22"/>
                <w:szCs w:val="22"/>
              </w:rPr>
            </w:pPr>
            <w:r w:rsidRPr="00977194">
              <w:rPr>
                <w:sz w:val="22"/>
                <w:szCs w:val="22"/>
              </w:rPr>
              <w:t>0,15</w:t>
            </w:r>
          </w:p>
        </w:tc>
      </w:tr>
    </w:tbl>
    <w:p w14:paraId="2DB9C0C5" w14:textId="77777777" w:rsidR="00977194" w:rsidRPr="00977194" w:rsidRDefault="00977194" w:rsidP="00977194">
      <w:pPr>
        <w:pStyle w:val="3"/>
        <w:ind w:firstLine="709"/>
        <w:rPr>
          <w:sz w:val="22"/>
          <w:szCs w:val="22"/>
        </w:rPr>
      </w:pPr>
      <w:r w:rsidRPr="00977194">
        <w:rPr>
          <w:sz w:val="22"/>
          <w:szCs w:val="22"/>
        </w:rPr>
        <w:t xml:space="preserve">Исключение </w:t>
      </w:r>
      <w:r w:rsidRPr="00977194">
        <w:rPr>
          <w:sz w:val="22"/>
          <w:szCs w:val="22"/>
          <w:u w:val="single"/>
        </w:rPr>
        <w:t>из показателя</w:t>
      </w:r>
      <w:r w:rsidRPr="00977194">
        <w:rPr>
          <w:sz w:val="22"/>
          <w:szCs w:val="22"/>
        </w:rPr>
        <w:t xml:space="preserve"> товара словосочетаний «не более» или «не менее»  или аналогичных по смыслу («не хуже, «не ниже» и т.д.) с указанием его конкретного значения означает, что по рассматриваемой позиции каждая единица товара из всего поставляемого или используемого объема обладает только одним единственным значением, предложенным участником в одноименной графе. При рассмотрении заявки участника комиссия вправе проверять достоверность предоставленных сведений в отношении предлагаемого к поставке/используемого товара, а также его товарного знака (его словесного обозначения) (при наличии), знака обслуживания (при наличии), фирменного наименования (при наличии), патента (при наличии), полезной модели (при наличии), промышленного образца (при наличии), наименования страны происхождения товара.</w:t>
      </w:r>
    </w:p>
    <w:p w14:paraId="4A251D3B" w14:textId="77777777" w:rsidR="00977194" w:rsidRPr="00977194" w:rsidRDefault="00977194" w:rsidP="00977194">
      <w:pPr>
        <w:pStyle w:val="3"/>
        <w:ind w:firstLine="709"/>
        <w:rPr>
          <w:sz w:val="22"/>
          <w:szCs w:val="22"/>
        </w:rPr>
      </w:pPr>
      <w:r w:rsidRPr="00977194">
        <w:rPr>
          <w:sz w:val="22"/>
          <w:szCs w:val="22"/>
        </w:rPr>
        <w:t xml:space="preserve"> К разряду показателей, которые не фиксируются однозначным образом, могут быть отнесены такие показатели, предельные значения которых устанавливаются отдельными производителями при выпуске определенного рода продукции как диапазонным значением, так и точным, как, например, кислотность (</w:t>
      </w:r>
      <w:proofErr w:type="spellStart"/>
      <w:r w:rsidRPr="00977194">
        <w:rPr>
          <w:sz w:val="22"/>
          <w:szCs w:val="22"/>
        </w:rPr>
        <w:t>Ph</w:t>
      </w:r>
      <w:proofErr w:type="spellEnd"/>
      <w:r w:rsidRPr="00977194">
        <w:rPr>
          <w:sz w:val="22"/>
          <w:szCs w:val="22"/>
        </w:rPr>
        <w:t>), что указывается в описании объекта закупки следующим образом:</w:t>
      </w:r>
    </w:p>
    <w:p w14:paraId="0CDF4E35"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4"/>
        <w:gridCol w:w="1810"/>
        <w:gridCol w:w="1734"/>
        <w:gridCol w:w="1702"/>
        <w:gridCol w:w="2233"/>
      </w:tblGrid>
      <w:tr w:rsidR="00977194" w:rsidRPr="00977194" w14:paraId="4232925F" w14:textId="77777777" w:rsidTr="009D764C">
        <w:tc>
          <w:tcPr>
            <w:tcW w:w="2444" w:type="dxa"/>
            <w:vAlign w:val="center"/>
          </w:tcPr>
          <w:p w14:paraId="6DC7FEB3"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810" w:type="dxa"/>
            <w:vAlign w:val="center"/>
          </w:tcPr>
          <w:p w14:paraId="2C8302C1" w14:textId="77777777" w:rsidR="00977194" w:rsidRPr="00977194" w:rsidRDefault="00977194" w:rsidP="009D764C">
            <w:pPr>
              <w:pStyle w:val="3"/>
              <w:rPr>
                <w:sz w:val="22"/>
                <w:szCs w:val="22"/>
              </w:rPr>
            </w:pPr>
            <w:r w:rsidRPr="00977194">
              <w:rPr>
                <w:sz w:val="22"/>
                <w:szCs w:val="22"/>
              </w:rPr>
              <w:t>Значение, установленное заказчиком</w:t>
            </w:r>
          </w:p>
        </w:tc>
        <w:tc>
          <w:tcPr>
            <w:tcW w:w="1734" w:type="dxa"/>
            <w:vAlign w:val="center"/>
          </w:tcPr>
          <w:p w14:paraId="390D64FB"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702" w:type="dxa"/>
            <w:vAlign w:val="center"/>
          </w:tcPr>
          <w:p w14:paraId="51E7B3DE"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2233" w:type="dxa"/>
            <w:vAlign w:val="center"/>
          </w:tcPr>
          <w:p w14:paraId="40EC3ED0"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r>
      <w:tr w:rsidR="00977194" w:rsidRPr="00977194" w14:paraId="6B1323AB" w14:textId="77777777" w:rsidTr="009D764C">
        <w:tc>
          <w:tcPr>
            <w:tcW w:w="2444" w:type="dxa"/>
          </w:tcPr>
          <w:p w14:paraId="29261410" w14:textId="77777777" w:rsidR="00977194" w:rsidRPr="00977194" w:rsidRDefault="00977194" w:rsidP="009D764C">
            <w:pPr>
              <w:pStyle w:val="3"/>
              <w:jc w:val="center"/>
              <w:rPr>
                <w:sz w:val="22"/>
                <w:szCs w:val="22"/>
              </w:rPr>
            </w:pPr>
            <w:proofErr w:type="spellStart"/>
            <w:r w:rsidRPr="00977194">
              <w:rPr>
                <w:sz w:val="22"/>
                <w:szCs w:val="22"/>
              </w:rPr>
              <w:t>Ph</w:t>
            </w:r>
            <w:proofErr w:type="spellEnd"/>
            <w:r w:rsidRPr="00977194">
              <w:rPr>
                <w:sz w:val="22"/>
                <w:szCs w:val="22"/>
              </w:rPr>
              <w:t>, в пределах диапазона</w:t>
            </w:r>
          </w:p>
        </w:tc>
        <w:tc>
          <w:tcPr>
            <w:tcW w:w="1810" w:type="dxa"/>
          </w:tcPr>
          <w:p w14:paraId="34DC8394" w14:textId="77777777" w:rsidR="00977194" w:rsidRPr="00977194" w:rsidRDefault="00977194" w:rsidP="009D764C">
            <w:pPr>
              <w:pStyle w:val="3"/>
              <w:ind w:firstLine="709"/>
              <w:jc w:val="center"/>
              <w:rPr>
                <w:sz w:val="22"/>
                <w:szCs w:val="22"/>
              </w:rPr>
            </w:pPr>
            <w:r w:rsidRPr="00977194">
              <w:rPr>
                <w:sz w:val="22"/>
                <w:szCs w:val="22"/>
              </w:rPr>
              <w:t>5-7</w:t>
            </w:r>
          </w:p>
        </w:tc>
        <w:tc>
          <w:tcPr>
            <w:tcW w:w="1734" w:type="dxa"/>
          </w:tcPr>
          <w:p w14:paraId="0AB08F79" w14:textId="77777777" w:rsidR="00977194" w:rsidRPr="00977194" w:rsidRDefault="00977194" w:rsidP="009D764C">
            <w:pPr>
              <w:pStyle w:val="3"/>
              <w:ind w:firstLine="709"/>
              <w:jc w:val="center"/>
              <w:rPr>
                <w:sz w:val="22"/>
                <w:szCs w:val="22"/>
              </w:rPr>
            </w:pPr>
            <w:r w:rsidRPr="00977194">
              <w:rPr>
                <w:sz w:val="22"/>
                <w:szCs w:val="22"/>
              </w:rPr>
              <w:t>5-7</w:t>
            </w:r>
          </w:p>
        </w:tc>
        <w:tc>
          <w:tcPr>
            <w:tcW w:w="1702" w:type="dxa"/>
          </w:tcPr>
          <w:p w14:paraId="327CCC1B" w14:textId="77777777" w:rsidR="00977194" w:rsidRPr="00977194" w:rsidRDefault="00977194" w:rsidP="009D764C">
            <w:pPr>
              <w:pStyle w:val="3"/>
              <w:ind w:firstLine="709"/>
              <w:jc w:val="center"/>
              <w:rPr>
                <w:sz w:val="22"/>
                <w:szCs w:val="22"/>
              </w:rPr>
            </w:pPr>
            <w:r w:rsidRPr="00977194">
              <w:rPr>
                <w:sz w:val="22"/>
                <w:szCs w:val="22"/>
              </w:rPr>
              <w:t>6-7</w:t>
            </w:r>
          </w:p>
        </w:tc>
        <w:tc>
          <w:tcPr>
            <w:tcW w:w="2233" w:type="dxa"/>
          </w:tcPr>
          <w:p w14:paraId="78AEF5A8" w14:textId="77777777" w:rsidR="00977194" w:rsidRPr="00977194" w:rsidRDefault="00977194" w:rsidP="009D764C">
            <w:pPr>
              <w:pStyle w:val="3"/>
              <w:ind w:firstLine="709"/>
              <w:jc w:val="center"/>
              <w:rPr>
                <w:sz w:val="22"/>
                <w:szCs w:val="22"/>
              </w:rPr>
            </w:pPr>
            <w:r w:rsidRPr="00977194">
              <w:rPr>
                <w:sz w:val="22"/>
                <w:szCs w:val="22"/>
              </w:rPr>
              <w:t>6</w:t>
            </w:r>
          </w:p>
        </w:tc>
      </w:tr>
    </w:tbl>
    <w:p w14:paraId="584C37DA"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значение показателя установлено как верхний и/или нижний предел, сопровождаясь при этом в графе «Значение» соответственно фразами «не более» и/или «не менее», участником в предложении устанавливается конкретное значение.</w:t>
      </w:r>
    </w:p>
    <w:p w14:paraId="7F079336"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07"/>
        <w:gridCol w:w="1600"/>
        <w:gridCol w:w="1579"/>
        <w:gridCol w:w="1579"/>
        <w:gridCol w:w="1958"/>
      </w:tblGrid>
      <w:tr w:rsidR="00977194" w:rsidRPr="00977194" w14:paraId="1A50512A" w14:textId="77777777" w:rsidTr="009D764C">
        <w:tc>
          <w:tcPr>
            <w:tcW w:w="3207" w:type="dxa"/>
            <w:vAlign w:val="center"/>
          </w:tcPr>
          <w:p w14:paraId="60A789D5"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p w14:paraId="165F9D1A" w14:textId="77777777" w:rsidR="00977194" w:rsidRPr="00977194" w:rsidRDefault="00977194" w:rsidP="009D764C">
            <w:pPr>
              <w:pStyle w:val="3"/>
              <w:jc w:val="center"/>
              <w:rPr>
                <w:sz w:val="22"/>
                <w:szCs w:val="22"/>
              </w:rPr>
            </w:pPr>
            <w:r w:rsidRPr="00977194">
              <w:rPr>
                <w:sz w:val="22"/>
                <w:szCs w:val="22"/>
              </w:rPr>
              <w:t>(взяты показатели, характеризующие различные товары)</w:t>
            </w:r>
          </w:p>
        </w:tc>
        <w:tc>
          <w:tcPr>
            <w:tcW w:w="1600" w:type="dxa"/>
            <w:vAlign w:val="center"/>
          </w:tcPr>
          <w:p w14:paraId="6D1AB76C"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579" w:type="dxa"/>
            <w:vAlign w:val="center"/>
          </w:tcPr>
          <w:p w14:paraId="34FBA74A"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579" w:type="dxa"/>
            <w:vAlign w:val="center"/>
          </w:tcPr>
          <w:p w14:paraId="354DA1DE"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958" w:type="dxa"/>
            <w:shd w:val="clear" w:color="auto" w:fill="D9D9D9"/>
            <w:vAlign w:val="center"/>
          </w:tcPr>
          <w:p w14:paraId="7E478F45"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14:paraId="0FB6AA1B" w14:textId="77777777" w:rsidTr="009D764C">
        <w:tc>
          <w:tcPr>
            <w:tcW w:w="3207" w:type="dxa"/>
          </w:tcPr>
          <w:p w14:paraId="16467EEB" w14:textId="77777777" w:rsidR="00977194" w:rsidRPr="00977194" w:rsidRDefault="00977194" w:rsidP="009D764C">
            <w:pPr>
              <w:pStyle w:val="3"/>
              <w:rPr>
                <w:sz w:val="22"/>
                <w:szCs w:val="22"/>
              </w:rPr>
            </w:pPr>
            <w:r w:rsidRPr="00977194">
              <w:rPr>
                <w:sz w:val="22"/>
                <w:szCs w:val="22"/>
              </w:rPr>
              <w:t>Частота, МГц</w:t>
            </w:r>
          </w:p>
        </w:tc>
        <w:tc>
          <w:tcPr>
            <w:tcW w:w="1600" w:type="dxa"/>
            <w:vAlign w:val="center"/>
          </w:tcPr>
          <w:p w14:paraId="297FBBDD" w14:textId="77777777" w:rsidR="00977194" w:rsidRPr="00977194" w:rsidRDefault="00977194" w:rsidP="009D764C">
            <w:pPr>
              <w:pStyle w:val="3"/>
              <w:jc w:val="center"/>
              <w:rPr>
                <w:sz w:val="22"/>
                <w:szCs w:val="22"/>
              </w:rPr>
            </w:pPr>
            <w:r w:rsidRPr="00977194">
              <w:rPr>
                <w:sz w:val="22"/>
                <w:szCs w:val="22"/>
              </w:rPr>
              <w:t>не менее 416</w:t>
            </w:r>
          </w:p>
        </w:tc>
        <w:tc>
          <w:tcPr>
            <w:tcW w:w="1579" w:type="dxa"/>
            <w:vAlign w:val="center"/>
          </w:tcPr>
          <w:p w14:paraId="2456D37F" w14:textId="77777777" w:rsidR="00977194" w:rsidRPr="00977194" w:rsidRDefault="00977194" w:rsidP="009D764C">
            <w:pPr>
              <w:pStyle w:val="3"/>
              <w:rPr>
                <w:sz w:val="22"/>
                <w:szCs w:val="22"/>
              </w:rPr>
            </w:pPr>
            <w:r w:rsidRPr="00977194">
              <w:rPr>
                <w:sz w:val="22"/>
                <w:szCs w:val="22"/>
              </w:rPr>
              <w:t>416</w:t>
            </w:r>
          </w:p>
        </w:tc>
        <w:tc>
          <w:tcPr>
            <w:tcW w:w="1579" w:type="dxa"/>
            <w:vAlign w:val="center"/>
          </w:tcPr>
          <w:p w14:paraId="31FC6A2E" w14:textId="77777777" w:rsidR="00977194" w:rsidRPr="00977194" w:rsidRDefault="00977194" w:rsidP="009D764C">
            <w:pPr>
              <w:pStyle w:val="3"/>
              <w:rPr>
                <w:sz w:val="22"/>
                <w:szCs w:val="22"/>
              </w:rPr>
            </w:pPr>
            <w:r w:rsidRPr="00977194">
              <w:rPr>
                <w:sz w:val="22"/>
                <w:szCs w:val="22"/>
              </w:rPr>
              <w:t>500</w:t>
            </w:r>
          </w:p>
        </w:tc>
        <w:tc>
          <w:tcPr>
            <w:tcW w:w="1958" w:type="dxa"/>
            <w:shd w:val="clear" w:color="auto" w:fill="D9D9D9"/>
            <w:vAlign w:val="center"/>
          </w:tcPr>
          <w:p w14:paraId="3B8245A5" w14:textId="77777777" w:rsidR="00977194" w:rsidRPr="00977194" w:rsidRDefault="00977194" w:rsidP="009D764C">
            <w:pPr>
              <w:pStyle w:val="3"/>
              <w:rPr>
                <w:sz w:val="22"/>
                <w:szCs w:val="22"/>
              </w:rPr>
            </w:pPr>
            <w:r w:rsidRPr="00977194">
              <w:rPr>
                <w:sz w:val="22"/>
                <w:szCs w:val="22"/>
              </w:rPr>
              <w:t>400</w:t>
            </w:r>
          </w:p>
        </w:tc>
      </w:tr>
      <w:tr w:rsidR="00977194" w:rsidRPr="00977194" w14:paraId="277E3482" w14:textId="77777777" w:rsidTr="009D764C">
        <w:tc>
          <w:tcPr>
            <w:tcW w:w="3207" w:type="dxa"/>
            <w:vAlign w:val="center"/>
          </w:tcPr>
          <w:p w14:paraId="6DA87525" w14:textId="77777777" w:rsidR="00977194" w:rsidRPr="00977194" w:rsidRDefault="00977194" w:rsidP="009D764C">
            <w:pPr>
              <w:pStyle w:val="3"/>
              <w:rPr>
                <w:sz w:val="22"/>
                <w:szCs w:val="22"/>
              </w:rPr>
            </w:pPr>
            <w:r w:rsidRPr="00977194">
              <w:rPr>
                <w:sz w:val="22"/>
                <w:szCs w:val="22"/>
              </w:rPr>
              <w:t>Память, Мб</w:t>
            </w:r>
          </w:p>
        </w:tc>
        <w:tc>
          <w:tcPr>
            <w:tcW w:w="1600" w:type="dxa"/>
            <w:vAlign w:val="center"/>
          </w:tcPr>
          <w:p w14:paraId="72A2F424" w14:textId="77777777" w:rsidR="00977194" w:rsidRPr="00977194" w:rsidRDefault="00977194" w:rsidP="009D764C">
            <w:pPr>
              <w:pStyle w:val="3"/>
              <w:jc w:val="center"/>
              <w:rPr>
                <w:sz w:val="22"/>
                <w:szCs w:val="22"/>
              </w:rPr>
            </w:pPr>
            <w:r w:rsidRPr="00977194">
              <w:rPr>
                <w:sz w:val="22"/>
                <w:szCs w:val="22"/>
              </w:rPr>
              <w:t>не менее 128</w:t>
            </w:r>
          </w:p>
        </w:tc>
        <w:tc>
          <w:tcPr>
            <w:tcW w:w="1579" w:type="dxa"/>
            <w:vAlign w:val="center"/>
          </w:tcPr>
          <w:p w14:paraId="707CF1E6" w14:textId="77777777" w:rsidR="00977194" w:rsidRPr="00977194" w:rsidRDefault="00977194" w:rsidP="009D764C">
            <w:pPr>
              <w:pStyle w:val="3"/>
              <w:rPr>
                <w:sz w:val="22"/>
                <w:szCs w:val="22"/>
              </w:rPr>
            </w:pPr>
            <w:r w:rsidRPr="00977194">
              <w:rPr>
                <w:sz w:val="22"/>
                <w:szCs w:val="22"/>
              </w:rPr>
              <w:t>128</w:t>
            </w:r>
          </w:p>
        </w:tc>
        <w:tc>
          <w:tcPr>
            <w:tcW w:w="1579" w:type="dxa"/>
            <w:vAlign w:val="center"/>
          </w:tcPr>
          <w:p w14:paraId="04590942" w14:textId="77777777" w:rsidR="00977194" w:rsidRPr="00977194" w:rsidRDefault="00977194" w:rsidP="009D764C">
            <w:pPr>
              <w:pStyle w:val="3"/>
              <w:rPr>
                <w:sz w:val="22"/>
                <w:szCs w:val="22"/>
              </w:rPr>
            </w:pPr>
            <w:r w:rsidRPr="00977194">
              <w:rPr>
                <w:sz w:val="22"/>
                <w:szCs w:val="22"/>
              </w:rPr>
              <w:t>256</w:t>
            </w:r>
          </w:p>
        </w:tc>
        <w:tc>
          <w:tcPr>
            <w:tcW w:w="1958" w:type="dxa"/>
            <w:shd w:val="clear" w:color="auto" w:fill="D9D9D9"/>
            <w:vAlign w:val="center"/>
          </w:tcPr>
          <w:p w14:paraId="66C4D076" w14:textId="77777777" w:rsidR="00977194" w:rsidRPr="00977194" w:rsidRDefault="00977194" w:rsidP="009D764C">
            <w:pPr>
              <w:pStyle w:val="3"/>
              <w:rPr>
                <w:sz w:val="22"/>
                <w:szCs w:val="22"/>
              </w:rPr>
            </w:pPr>
            <w:r w:rsidRPr="00977194">
              <w:rPr>
                <w:sz w:val="22"/>
                <w:szCs w:val="22"/>
              </w:rPr>
              <w:t>125</w:t>
            </w:r>
          </w:p>
        </w:tc>
      </w:tr>
      <w:tr w:rsidR="00977194" w:rsidRPr="00977194" w14:paraId="6C51FB39" w14:textId="77777777" w:rsidTr="009D764C">
        <w:tc>
          <w:tcPr>
            <w:tcW w:w="3207" w:type="dxa"/>
            <w:vAlign w:val="center"/>
          </w:tcPr>
          <w:p w14:paraId="2FB11972" w14:textId="77777777" w:rsidR="00977194" w:rsidRPr="00977194" w:rsidRDefault="00977194" w:rsidP="009D764C">
            <w:pPr>
              <w:pStyle w:val="3"/>
              <w:rPr>
                <w:sz w:val="22"/>
                <w:szCs w:val="22"/>
              </w:rPr>
            </w:pPr>
            <w:r w:rsidRPr="00977194">
              <w:rPr>
                <w:sz w:val="22"/>
                <w:szCs w:val="22"/>
              </w:rPr>
              <w:lastRenderedPageBreak/>
              <w:t xml:space="preserve">Уровень шума, </w:t>
            </w:r>
            <w:proofErr w:type="spellStart"/>
            <w:r w:rsidRPr="00977194">
              <w:rPr>
                <w:sz w:val="22"/>
                <w:szCs w:val="22"/>
              </w:rPr>
              <w:t>Дб</w:t>
            </w:r>
            <w:proofErr w:type="spellEnd"/>
          </w:p>
        </w:tc>
        <w:tc>
          <w:tcPr>
            <w:tcW w:w="1600" w:type="dxa"/>
            <w:vAlign w:val="center"/>
          </w:tcPr>
          <w:p w14:paraId="382A096D" w14:textId="77777777" w:rsidR="00977194" w:rsidRPr="00977194" w:rsidRDefault="00977194" w:rsidP="009D764C">
            <w:pPr>
              <w:pStyle w:val="3"/>
              <w:jc w:val="center"/>
              <w:rPr>
                <w:sz w:val="22"/>
                <w:szCs w:val="22"/>
              </w:rPr>
            </w:pPr>
            <w:r w:rsidRPr="00977194">
              <w:rPr>
                <w:sz w:val="22"/>
                <w:szCs w:val="22"/>
              </w:rPr>
              <w:t>менее 15</w:t>
            </w:r>
          </w:p>
        </w:tc>
        <w:tc>
          <w:tcPr>
            <w:tcW w:w="1579" w:type="dxa"/>
            <w:vAlign w:val="center"/>
          </w:tcPr>
          <w:p w14:paraId="3FB85A5D" w14:textId="77777777" w:rsidR="00977194" w:rsidRPr="00977194" w:rsidRDefault="00977194" w:rsidP="009D764C">
            <w:pPr>
              <w:pStyle w:val="3"/>
              <w:rPr>
                <w:sz w:val="22"/>
                <w:szCs w:val="22"/>
              </w:rPr>
            </w:pPr>
            <w:r w:rsidRPr="00977194">
              <w:rPr>
                <w:sz w:val="22"/>
                <w:szCs w:val="22"/>
              </w:rPr>
              <w:t>14</w:t>
            </w:r>
          </w:p>
        </w:tc>
        <w:tc>
          <w:tcPr>
            <w:tcW w:w="1579" w:type="dxa"/>
            <w:vAlign w:val="center"/>
          </w:tcPr>
          <w:p w14:paraId="1E6F6B5E" w14:textId="77777777" w:rsidR="00977194" w:rsidRPr="00977194" w:rsidRDefault="00977194" w:rsidP="009D764C">
            <w:pPr>
              <w:pStyle w:val="3"/>
              <w:rPr>
                <w:sz w:val="22"/>
                <w:szCs w:val="22"/>
              </w:rPr>
            </w:pPr>
            <w:r w:rsidRPr="00977194">
              <w:rPr>
                <w:sz w:val="22"/>
                <w:szCs w:val="22"/>
              </w:rPr>
              <w:t>10</w:t>
            </w:r>
          </w:p>
        </w:tc>
        <w:tc>
          <w:tcPr>
            <w:tcW w:w="1958" w:type="dxa"/>
            <w:shd w:val="clear" w:color="auto" w:fill="D9D9D9"/>
            <w:vAlign w:val="center"/>
          </w:tcPr>
          <w:p w14:paraId="3376B6DD" w14:textId="77777777" w:rsidR="00977194" w:rsidRPr="00977194" w:rsidRDefault="00977194" w:rsidP="009D764C">
            <w:pPr>
              <w:pStyle w:val="3"/>
              <w:rPr>
                <w:sz w:val="22"/>
                <w:szCs w:val="22"/>
              </w:rPr>
            </w:pPr>
            <w:r w:rsidRPr="00977194">
              <w:rPr>
                <w:sz w:val="22"/>
                <w:szCs w:val="22"/>
              </w:rPr>
              <w:t>15</w:t>
            </w:r>
          </w:p>
        </w:tc>
      </w:tr>
      <w:tr w:rsidR="00977194" w:rsidRPr="00977194" w14:paraId="39856512" w14:textId="77777777" w:rsidTr="009D764C">
        <w:tc>
          <w:tcPr>
            <w:tcW w:w="3207" w:type="dxa"/>
            <w:vAlign w:val="center"/>
          </w:tcPr>
          <w:p w14:paraId="201FA9BA" w14:textId="77777777" w:rsidR="00977194" w:rsidRPr="00977194" w:rsidRDefault="00977194" w:rsidP="009D764C">
            <w:pPr>
              <w:pStyle w:val="3"/>
              <w:rPr>
                <w:sz w:val="22"/>
                <w:szCs w:val="22"/>
              </w:rPr>
            </w:pPr>
            <w:r w:rsidRPr="00977194">
              <w:rPr>
                <w:sz w:val="22"/>
                <w:szCs w:val="22"/>
              </w:rPr>
              <w:t>Диагональ, дюйм</w:t>
            </w:r>
          </w:p>
        </w:tc>
        <w:tc>
          <w:tcPr>
            <w:tcW w:w="1600" w:type="dxa"/>
            <w:vAlign w:val="center"/>
          </w:tcPr>
          <w:p w14:paraId="79BF0D53" w14:textId="77777777" w:rsidR="00977194" w:rsidRPr="00977194" w:rsidRDefault="00977194" w:rsidP="009D764C">
            <w:pPr>
              <w:pStyle w:val="3"/>
              <w:jc w:val="center"/>
              <w:rPr>
                <w:sz w:val="22"/>
                <w:szCs w:val="22"/>
              </w:rPr>
            </w:pPr>
            <w:r w:rsidRPr="00977194">
              <w:rPr>
                <w:sz w:val="22"/>
                <w:szCs w:val="22"/>
              </w:rPr>
              <w:t>не менее 17</w:t>
            </w:r>
          </w:p>
        </w:tc>
        <w:tc>
          <w:tcPr>
            <w:tcW w:w="1579" w:type="dxa"/>
            <w:vAlign w:val="center"/>
          </w:tcPr>
          <w:p w14:paraId="316F114E" w14:textId="77777777" w:rsidR="00977194" w:rsidRPr="00977194" w:rsidRDefault="00977194" w:rsidP="009D764C">
            <w:pPr>
              <w:pStyle w:val="3"/>
              <w:rPr>
                <w:sz w:val="22"/>
                <w:szCs w:val="22"/>
              </w:rPr>
            </w:pPr>
            <w:r w:rsidRPr="00977194">
              <w:rPr>
                <w:sz w:val="22"/>
                <w:szCs w:val="22"/>
              </w:rPr>
              <w:t>17</w:t>
            </w:r>
          </w:p>
        </w:tc>
        <w:tc>
          <w:tcPr>
            <w:tcW w:w="1579" w:type="dxa"/>
            <w:vAlign w:val="center"/>
          </w:tcPr>
          <w:p w14:paraId="0CF7A366" w14:textId="77777777" w:rsidR="00977194" w:rsidRPr="00977194" w:rsidRDefault="00977194" w:rsidP="009D764C">
            <w:pPr>
              <w:pStyle w:val="3"/>
              <w:rPr>
                <w:sz w:val="22"/>
                <w:szCs w:val="22"/>
              </w:rPr>
            </w:pPr>
            <w:r w:rsidRPr="00977194">
              <w:rPr>
                <w:sz w:val="22"/>
                <w:szCs w:val="22"/>
              </w:rPr>
              <w:t>19</w:t>
            </w:r>
          </w:p>
        </w:tc>
        <w:tc>
          <w:tcPr>
            <w:tcW w:w="1958" w:type="dxa"/>
            <w:shd w:val="clear" w:color="auto" w:fill="D9D9D9"/>
            <w:vAlign w:val="center"/>
          </w:tcPr>
          <w:p w14:paraId="13442D2A" w14:textId="77777777" w:rsidR="00977194" w:rsidRPr="00977194" w:rsidRDefault="00977194" w:rsidP="009D764C">
            <w:pPr>
              <w:pStyle w:val="3"/>
              <w:rPr>
                <w:sz w:val="22"/>
                <w:szCs w:val="22"/>
              </w:rPr>
            </w:pPr>
            <w:r w:rsidRPr="00977194">
              <w:rPr>
                <w:sz w:val="22"/>
                <w:szCs w:val="22"/>
              </w:rPr>
              <w:t>15</w:t>
            </w:r>
          </w:p>
        </w:tc>
      </w:tr>
      <w:tr w:rsidR="00977194" w:rsidRPr="00977194" w14:paraId="1A3AF51A" w14:textId="77777777" w:rsidTr="009D764C">
        <w:tc>
          <w:tcPr>
            <w:tcW w:w="3207" w:type="dxa"/>
            <w:vAlign w:val="center"/>
          </w:tcPr>
          <w:p w14:paraId="4D8341F3" w14:textId="77777777" w:rsidR="00977194" w:rsidRPr="00977194" w:rsidRDefault="00977194" w:rsidP="009D764C">
            <w:pPr>
              <w:pStyle w:val="3"/>
              <w:rPr>
                <w:sz w:val="22"/>
                <w:szCs w:val="22"/>
              </w:rPr>
            </w:pPr>
            <w:r w:rsidRPr="00977194">
              <w:rPr>
                <w:sz w:val="22"/>
                <w:szCs w:val="22"/>
              </w:rPr>
              <w:t>Минимальная продолжительность сканирования, сек.</w:t>
            </w:r>
          </w:p>
        </w:tc>
        <w:tc>
          <w:tcPr>
            <w:tcW w:w="1600" w:type="dxa"/>
            <w:vAlign w:val="center"/>
          </w:tcPr>
          <w:p w14:paraId="3F85DC06" w14:textId="77777777" w:rsidR="00977194" w:rsidRPr="00977194" w:rsidRDefault="00977194" w:rsidP="009D764C">
            <w:pPr>
              <w:pStyle w:val="3"/>
              <w:jc w:val="center"/>
              <w:rPr>
                <w:sz w:val="22"/>
                <w:szCs w:val="22"/>
              </w:rPr>
            </w:pPr>
            <w:r w:rsidRPr="00977194">
              <w:rPr>
                <w:sz w:val="22"/>
                <w:szCs w:val="22"/>
              </w:rPr>
              <w:t>не более 0,5</w:t>
            </w:r>
          </w:p>
        </w:tc>
        <w:tc>
          <w:tcPr>
            <w:tcW w:w="1579" w:type="dxa"/>
            <w:vAlign w:val="center"/>
          </w:tcPr>
          <w:p w14:paraId="0D56965E" w14:textId="77777777" w:rsidR="00977194" w:rsidRPr="00977194" w:rsidRDefault="00977194" w:rsidP="009D764C">
            <w:pPr>
              <w:pStyle w:val="3"/>
              <w:rPr>
                <w:sz w:val="22"/>
                <w:szCs w:val="22"/>
              </w:rPr>
            </w:pPr>
            <w:r w:rsidRPr="00977194">
              <w:rPr>
                <w:sz w:val="22"/>
                <w:szCs w:val="22"/>
              </w:rPr>
              <w:t>0,5</w:t>
            </w:r>
          </w:p>
        </w:tc>
        <w:tc>
          <w:tcPr>
            <w:tcW w:w="1579" w:type="dxa"/>
            <w:vAlign w:val="center"/>
          </w:tcPr>
          <w:p w14:paraId="4DD352DD" w14:textId="77777777" w:rsidR="00977194" w:rsidRPr="00977194" w:rsidRDefault="00977194" w:rsidP="009D764C">
            <w:pPr>
              <w:pStyle w:val="3"/>
              <w:rPr>
                <w:sz w:val="22"/>
                <w:szCs w:val="22"/>
              </w:rPr>
            </w:pPr>
            <w:r w:rsidRPr="00977194">
              <w:rPr>
                <w:sz w:val="22"/>
                <w:szCs w:val="22"/>
              </w:rPr>
              <w:t>0,4</w:t>
            </w:r>
          </w:p>
        </w:tc>
        <w:tc>
          <w:tcPr>
            <w:tcW w:w="1958" w:type="dxa"/>
            <w:shd w:val="clear" w:color="auto" w:fill="D9D9D9"/>
            <w:vAlign w:val="center"/>
          </w:tcPr>
          <w:p w14:paraId="3F1EC366" w14:textId="77777777" w:rsidR="00977194" w:rsidRPr="00977194" w:rsidRDefault="00977194" w:rsidP="009D764C">
            <w:pPr>
              <w:pStyle w:val="3"/>
              <w:rPr>
                <w:sz w:val="22"/>
                <w:szCs w:val="22"/>
              </w:rPr>
            </w:pPr>
            <w:r w:rsidRPr="00977194">
              <w:rPr>
                <w:sz w:val="22"/>
                <w:szCs w:val="22"/>
              </w:rPr>
              <w:t>0,6</w:t>
            </w:r>
          </w:p>
        </w:tc>
      </w:tr>
      <w:tr w:rsidR="00977194" w:rsidRPr="00977194" w14:paraId="316875BA" w14:textId="77777777" w:rsidTr="009D764C">
        <w:tc>
          <w:tcPr>
            <w:tcW w:w="3207" w:type="dxa"/>
            <w:vAlign w:val="center"/>
          </w:tcPr>
          <w:p w14:paraId="62D9A023" w14:textId="77777777" w:rsidR="00977194" w:rsidRPr="00977194" w:rsidRDefault="00977194" w:rsidP="009D764C">
            <w:pPr>
              <w:pStyle w:val="3"/>
              <w:rPr>
                <w:sz w:val="22"/>
                <w:szCs w:val="22"/>
              </w:rPr>
            </w:pPr>
            <w:r w:rsidRPr="00977194">
              <w:rPr>
                <w:sz w:val="22"/>
                <w:szCs w:val="22"/>
              </w:rPr>
              <w:t>Максимальный угол обзора монитора, град.</w:t>
            </w:r>
          </w:p>
        </w:tc>
        <w:tc>
          <w:tcPr>
            <w:tcW w:w="1600" w:type="dxa"/>
            <w:vAlign w:val="center"/>
          </w:tcPr>
          <w:p w14:paraId="51E159AC" w14:textId="77777777" w:rsidR="00977194" w:rsidRPr="00977194" w:rsidRDefault="00977194" w:rsidP="009D764C">
            <w:pPr>
              <w:pStyle w:val="3"/>
              <w:jc w:val="center"/>
              <w:rPr>
                <w:sz w:val="22"/>
                <w:szCs w:val="22"/>
              </w:rPr>
            </w:pPr>
            <w:r w:rsidRPr="00977194">
              <w:rPr>
                <w:sz w:val="22"/>
                <w:szCs w:val="22"/>
              </w:rPr>
              <w:t>не менее 170</w:t>
            </w:r>
          </w:p>
        </w:tc>
        <w:tc>
          <w:tcPr>
            <w:tcW w:w="1579" w:type="dxa"/>
            <w:vAlign w:val="center"/>
          </w:tcPr>
          <w:p w14:paraId="4D39F818" w14:textId="77777777" w:rsidR="00977194" w:rsidRPr="00977194" w:rsidRDefault="00977194" w:rsidP="009D764C">
            <w:pPr>
              <w:pStyle w:val="3"/>
              <w:rPr>
                <w:sz w:val="22"/>
                <w:szCs w:val="22"/>
              </w:rPr>
            </w:pPr>
            <w:r w:rsidRPr="00977194">
              <w:rPr>
                <w:sz w:val="22"/>
                <w:szCs w:val="22"/>
              </w:rPr>
              <w:t>170</w:t>
            </w:r>
          </w:p>
        </w:tc>
        <w:tc>
          <w:tcPr>
            <w:tcW w:w="1579" w:type="dxa"/>
            <w:vAlign w:val="center"/>
          </w:tcPr>
          <w:p w14:paraId="43EF9E0A" w14:textId="77777777" w:rsidR="00977194" w:rsidRPr="00977194" w:rsidRDefault="00977194" w:rsidP="009D764C">
            <w:pPr>
              <w:pStyle w:val="3"/>
              <w:rPr>
                <w:sz w:val="22"/>
                <w:szCs w:val="22"/>
              </w:rPr>
            </w:pPr>
            <w:r w:rsidRPr="00977194">
              <w:rPr>
                <w:sz w:val="22"/>
                <w:szCs w:val="22"/>
              </w:rPr>
              <w:t>180</w:t>
            </w:r>
          </w:p>
        </w:tc>
        <w:tc>
          <w:tcPr>
            <w:tcW w:w="1958" w:type="dxa"/>
            <w:shd w:val="clear" w:color="auto" w:fill="D9D9D9"/>
            <w:vAlign w:val="center"/>
          </w:tcPr>
          <w:p w14:paraId="5A8EBFFF" w14:textId="77777777" w:rsidR="00977194" w:rsidRPr="00977194" w:rsidRDefault="00977194" w:rsidP="009D764C">
            <w:pPr>
              <w:pStyle w:val="3"/>
              <w:rPr>
                <w:sz w:val="22"/>
                <w:szCs w:val="22"/>
              </w:rPr>
            </w:pPr>
            <w:r w:rsidRPr="00977194">
              <w:rPr>
                <w:sz w:val="22"/>
                <w:szCs w:val="22"/>
              </w:rPr>
              <w:t>160</w:t>
            </w:r>
          </w:p>
        </w:tc>
      </w:tr>
      <w:tr w:rsidR="00977194" w:rsidRPr="00977194" w14:paraId="35FA901C" w14:textId="77777777" w:rsidTr="009D764C">
        <w:tc>
          <w:tcPr>
            <w:tcW w:w="3207" w:type="dxa"/>
            <w:vAlign w:val="center"/>
          </w:tcPr>
          <w:p w14:paraId="0F791D1E" w14:textId="77777777" w:rsidR="00977194" w:rsidRPr="00977194" w:rsidRDefault="00977194" w:rsidP="009D764C">
            <w:pPr>
              <w:pStyle w:val="3"/>
              <w:rPr>
                <w:sz w:val="22"/>
                <w:szCs w:val="22"/>
              </w:rPr>
            </w:pPr>
            <w:r w:rsidRPr="00977194">
              <w:rPr>
                <w:sz w:val="22"/>
                <w:szCs w:val="22"/>
              </w:rPr>
              <w:t>Мощность по холоду, кВт</w:t>
            </w:r>
          </w:p>
        </w:tc>
        <w:tc>
          <w:tcPr>
            <w:tcW w:w="1600" w:type="dxa"/>
            <w:vAlign w:val="center"/>
          </w:tcPr>
          <w:p w14:paraId="345EB262" w14:textId="77777777" w:rsidR="00977194" w:rsidRPr="00977194" w:rsidRDefault="00977194" w:rsidP="009D764C">
            <w:pPr>
              <w:pStyle w:val="3"/>
              <w:jc w:val="center"/>
              <w:rPr>
                <w:sz w:val="22"/>
                <w:szCs w:val="22"/>
              </w:rPr>
            </w:pPr>
            <w:r w:rsidRPr="00977194">
              <w:rPr>
                <w:sz w:val="22"/>
                <w:szCs w:val="22"/>
              </w:rPr>
              <w:t>не менее 2,5</w:t>
            </w:r>
          </w:p>
          <w:p w14:paraId="2FEE3311" w14:textId="77777777" w:rsidR="00977194" w:rsidRPr="00977194" w:rsidRDefault="00977194" w:rsidP="009D764C">
            <w:pPr>
              <w:pStyle w:val="3"/>
              <w:jc w:val="center"/>
              <w:rPr>
                <w:sz w:val="22"/>
                <w:szCs w:val="22"/>
              </w:rPr>
            </w:pPr>
            <w:r w:rsidRPr="00977194">
              <w:rPr>
                <w:sz w:val="22"/>
                <w:szCs w:val="22"/>
              </w:rPr>
              <w:t>не более 3,5</w:t>
            </w:r>
          </w:p>
        </w:tc>
        <w:tc>
          <w:tcPr>
            <w:tcW w:w="1579" w:type="dxa"/>
            <w:vAlign w:val="center"/>
          </w:tcPr>
          <w:p w14:paraId="6029E85E" w14:textId="77777777" w:rsidR="00977194" w:rsidRPr="00977194" w:rsidRDefault="00977194" w:rsidP="009D764C">
            <w:pPr>
              <w:pStyle w:val="3"/>
              <w:rPr>
                <w:sz w:val="22"/>
                <w:szCs w:val="22"/>
              </w:rPr>
            </w:pPr>
            <w:r w:rsidRPr="00977194">
              <w:rPr>
                <w:sz w:val="22"/>
                <w:szCs w:val="22"/>
              </w:rPr>
              <w:t>2,5</w:t>
            </w:r>
          </w:p>
        </w:tc>
        <w:tc>
          <w:tcPr>
            <w:tcW w:w="1579" w:type="dxa"/>
            <w:vAlign w:val="center"/>
          </w:tcPr>
          <w:p w14:paraId="42C44C25" w14:textId="77777777" w:rsidR="00977194" w:rsidRPr="00977194" w:rsidRDefault="00977194" w:rsidP="009D764C">
            <w:pPr>
              <w:pStyle w:val="3"/>
              <w:rPr>
                <w:sz w:val="22"/>
                <w:szCs w:val="22"/>
              </w:rPr>
            </w:pPr>
            <w:r w:rsidRPr="00977194">
              <w:rPr>
                <w:sz w:val="22"/>
                <w:szCs w:val="22"/>
              </w:rPr>
              <w:t>2,7</w:t>
            </w:r>
          </w:p>
        </w:tc>
        <w:tc>
          <w:tcPr>
            <w:tcW w:w="1958" w:type="dxa"/>
            <w:shd w:val="clear" w:color="auto" w:fill="D9D9D9"/>
            <w:vAlign w:val="center"/>
          </w:tcPr>
          <w:p w14:paraId="7FA9F3CA" w14:textId="77777777" w:rsidR="00977194" w:rsidRPr="00977194" w:rsidRDefault="00977194" w:rsidP="009D764C">
            <w:pPr>
              <w:pStyle w:val="3"/>
              <w:rPr>
                <w:sz w:val="22"/>
                <w:szCs w:val="22"/>
              </w:rPr>
            </w:pPr>
            <w:r w:rsidRPr="00977194">
              <w:rPr>
                <w:sz w:val="22"/>
                <w:szCs w:val="22"/>
              </w:rPr>
              <w:t>2,3</w:t>
            </w:r>
          </w:p>
        </w:tc>
      </w:tr>
    </w:tbl>
    <w:p w14:paraId="6877423C" w14:textId="77777777" w:rsidR="00977194" w:rsidRPr="00977194" w:rsidRDefault="00977194" w:rsidP="00977194">
      <w:pPr>
        <w:pStyle w:val="3"/>
        <w:ind w:firstLine="709"/>
        <w:rPr>
          <w:sz w:val="22"/>
          <w:szCs w:val="22"/>
        </w:rPr>
      </w:pPr>
    </w:p>
    <w:p w14:paraId="4234DD40"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установлен диапазонный показатель (в г</w:t>
      </w:r>
      <w:r w:rsidR="00F37999">
        <w:rPr>
          <w:sz w:val="22"/>
          <w:szCs w:val="22"/>
        </w:rPr>
        <w:t>рафе «Техническая характеристики</w:t>
      </w:r>
      <w:r w:rsidRPr="00977194">
        <w:rPr>
          <w:sz w:val="22"/>
          <w:szCs w:val="22"/>
        </w:rPr>
        <w:t>» есть наличие слова «диапазон») и установлено его конкретное значение, его значение не должно изменяться участником в ту или иную сторону, и должен быть предложен именно диапазон и именно с такими же его предельными значениями.</w:t>
      </w:r>
    </w:p>
    <w:p w14:paraId="0118B7D8" w14:textId="77777777" w:rsidR="00977194" w:rsidRPr="00977194" w:rsidRDefault="00977194" w:rsidP="00977194">
      <w:pPr>
        <w:pStyle w:val="3"/>
        <w:ind w:firstLine="709"/>
        <w:rPr>
          <w:sz w:val="22"/>
          <w:szCs w:val="22"/>
        </w:rPr>
      </w:pPr>
      <w:r w:rsidRPr="00977194">
        <w:rPr>
          <w:sz w:val="22"/>
          <w:szCs w:val="22"/>
        </w:rPr>
        <w:t>Пример:</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701"/>
        <w:gridCol w:w="1843"/>
        <w:gridCol w:w="1843"/>
        <w:gridCol w:w="2126"/>
      </w:tblGrid>
      <w:tr w:rsidR="00977194" w:rsidRPr="00977194" w14:paraId="77134209" w14:textId="77777777" w:rsidTr="009D764C">
        <w:tc>
          <w:tcPr>
            <w:tcW w:w="2410" w:type="dxa"/>
            <w:vAlign w:val="center"/>
          </w:tcPr>
          <w:p w14:paraId="2C5199E9" w14:textId="77777777" w:rsidR="00977194" w:rsidRPr="00977194" w:rsidRDefault="00977194" w:rsidP="009D764C">
            <w:pPr>
              <w:pStyle w:val="3"/>
              <w:jc w:val="center"/>
              <w:rPr>
                <w:sz w:val="22"/>
                <w:szCs w:val="22"/>
              </w:rPr>
            </w:pPr>
            <w:r w:rsidRPr="00977194">
              <w:rPr>
                <w:sz w:val="22"/>
                <w:szCs w:val="22"/>
              </w:rPr>
              <w:t>Техническая характеристика товара (материалов)</w:t>
            </w:r>
          </w:p>
        </w:tc>
        <w:tc>
          <w:tcPr>
            <w:tcW w:w="1701" w:type="dxa"/>
            <w:vAlign w:val="center"/>
          </w:tcPr>
          <w:p w14:paraId="518A3B37" w14:textId="77777777" w:rsidR="00977194" w:rsidRPr="00977194" w:rsidRDefault="00977194" w:rsidP="009D764C">
            <w:pPr>
              <w:pStyle w:val="3"/>
              <w:jc w:val="center"/>
              <w:rPr>
                <w:sz w:val="22"/>
                <w:szCs w:val="22"/>
              </w:rPr>
            </w:pPr>
            <w:r w:rsidRPr="00977194">
              <w:rPr>
                <w:sz w:val="22"/>
                <w:szCs w:val="22"/>
              </w:rPr>
              <w:t>Значение, установленное заказчиком</w:t>
            </w:r>
          </w:p>
        </w:tc>
        <w:tc>
          <w:tcPr>
            <w:tcW w:w="1843" w:type="dxa"/>
            <w:vAlign w:val="center"/>
          </w:tcPr>
          <w:p w14:paraId="3F0E7B78" w14:textId="77777777" w:rsidR="00977194" w:rsidRPr="00977194" w:rsidRDefault="00977194" w:rsidP="009D764C">
            <w:pPr>
              <w:pStyle w:val="3"/>
              <w:jc w:val="center"/>
              <w:rPr>
                <w:sz w:val="22"/>
                <w:szCs w:val="22"/>
              </w:rPr>
            </w:pPr>
            <w:r w:rsidRPr="00977194">
              <w:rPr>
                <w:sz w:val="22"/>
                <w:szCs w:val="22"/>
              </w:rPr>
              <w:t>Соответствует (при заполнении участником)</w:t>
            </w:r>
          </w:p>
        </w:tc>
        <w:tc>
          <w:tcPr>
            <w:tcW w:w="1843" w:type="dxa"/>
            <w:shd w:val="clear" w:color="auto" w:fill="D9D9D9"/>
            <w:vAlign w:val="center"/>
          </w:tcPr>
          <w:p w14:paraId="29A37B85"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c>
          <w:tcPr>
            <w:tcW w:w="2126" w:type="dxa"/>
            <w:shd w:val="clear" w:color="auto" w:fill="D9D9D9"/>
            <w:vAlign w:val="center"/>
          </w:tcPr>
          <w:p w14:paraId="7FC65762" w14:textId="77777777" w:rsidR="00977194" w:rsidRPr="00977194" w:rsidRDefault="00977194" w:rsidP="009D764C">
            <w:pPr>
              <w:pStyle w:val="3"/>
              <w:jc w:val="center"/>
              <w:rPr>
                <w:sz w:val="22"/>
                <w:szCs w:val="22"/>
              </w:rPr>
            </w:pPr>
            <w:r w:rsidRPr="00977194">
              <w:rPr>
                <w:sz w:val="22"/>
                <w:szCs w:val="22"/>
              </w:rPr>
              <w:t>Не соответствует (при заполнении участником)</w:t>
            </w:r>
          </w:p>
        </w:tc>
      </w:tr>
      <w:tr w:rsidR="00977194" w:rsidRPr="00977194" w14:paraId="58E6B9C5" w14:textId="77777777" w:rsidTr="009D764C">
        <w:tc>
          <w:tcPr>
            <w:tcW w:w="2410" w:type="dxa"/>
            <w:vAlign w:val="center"/>
          </w:tcPr>
          <w:p w14:paraId="38D941CA" w14:textId="77777777" w:rsidR="00977194" w:rsidRPr="00977194" w:rsidRDefault="00977194" w:rsidP="009D764C">
            <w:pPr>
              <w:pStyle w:val="3"/>
              <w:jc w:val="left"/>
              <w:rPr>
                <w:sz w:val="22"/>
                <w:szCs w:val="22"/>
              </w:rPr>
            </w:pPr>
            <w:r w:rsidRPr="00977194">
              <w:rPr>
                <w:sz w:val="22"/>
                <w:szCs w:val="22"/>
              </w:rPr>
              <w:t>Диапазон радиочастот, МГц</w:t>
            </w:r>
          </w:p>
        </w:tc>
        <w:tc>
          <w:tcPr>
            <w:tcW w:w="1701" w:type="dxa"/>
            <w:vAlign w:val="center"/>
          </w:tcPr>
          <w:p w14:paraId="01BDB93B" w14:textId="77777777" w:rsidR="00977194" w:rsidRPr="00977194" w:rsidRDefault="00977194" w:rsidP="009D764C">
            <w:pPr>
              <w:pStyle w:val="3"/>
              <w:jc w:val="center"/>
              <w:rPr>
                <w:sz w:val="22"/>
                <w:szCs w:val="22"/>
              </w:rPr>
            </w:pPr>
            <w:r w:rsidRPr="00977194">
              <w:rPr>
                <w:sz w:val="22"/>
                <w:szCs w:val="22"/>
              </w:rPr>
              <w:t>0,3-3</w:t>
            </w:r>
          </w:p>
        </w:tc>
        <w:tc>
          <w:tcPr>
            <w:tcW w:w="1843" w:type="dxa"/>
            <w:vAlign w:val="center"/>
          </w:tcPr>
          <w:p w14:paraId="6677AD8D" w14:textId="77777777" w:rsidR="00977194" w:rsidRPr="00977194" w:rsidRDefault="00977194" w:rsidP="009D764C">
            <w:pPr>
              <w:pStyle w:val="3"/>
              <w:jc w:val="center"/>
              <w:rPr>
                <w:sz w:val="22"/>
                <w:szCs w:val="22"/>
              </w:rPr>
            </w:pPr>
            <w:r w:rsidRPr="00977194">
              <w:rPr>
                <w:sz w:val="22"/>
                <w:szCs w:val="22"/>
              </w:rPr>
              <w:t>0,3-3</w:t>
            </w:r>
          </w:p>
        </w:tc>
        <w:tc>
          <w:tcPr>
            <w:tcW w:w="1843" w:type="dxa"/>
            <w:shd w:val="clear" w:color="auto" w:fill="D9D9D9"/>
            <w:vAlign w:val="center"/>
          </w:tcPr>
          <w:p w14:paraId="1849DF02" w14:textId="77777777" w:rsidR="00977194" w:rsidRPr="00977194" w:rsidRDefault="00977194" w:rsidP="009D764C">
            <w:pPr>
              <w:pStyle w:val="3"/>
              <w:jc w:val="center"/>
              <w:rPr>
                <w:sz w:val="22"/>
                <w:szCs w:val="22"/>
              </w:rPr>
            </w:pPr>
            <w:r w:rsidRPr="00977194">
              <w:rPr>
                <w:sz w:val="22"/>
                <w:szCs w:val="22"/>
              </w:rPr>
              <w:t>0,2-2</w:t>
            </w:r>
          </w:p>
        </w:tc>
        <w:tc>
          <w:tcPr>
            <w:tcW w:w="2126" w:type="dxa"/>
            <w:shd w:val="clear" w:color="auto" w:fill="D9D9D9"/>
            <w:vAlign w:val="center"/>
          </w:tcPr>
          <w:p w14:paraId="64FCFF9B" w14:textId="77777777" w:rsidR="00977194" w:rsidRPr="00977194" w:rsidRDefault="00977194" w:rsidP="009D764C">
            <w:pPr>
              <w:pStyle w:val="3"/>
              <w:jc w:val="center"/>
              <w:rPr>
                <w:sz w:val="22"/>
                <w:szCs w:val="22"/>
              </w:rPr>
            </w:pPr>
            <w:r w:rsidRPr="00977194">
              <w:rPr>
                <w:sz w:val="22"/>
                <w:szCs w:val="22"/>
              </w:rPr>
              <w:t>0,2-4</w:t>
            </w:r>
          </w:p>
        </w:tc>
      </w:tr>
    </w:tbl>
    <w:p w14:paraId="267199F4" w14:textId="77777777" w:rsidR="00977194" w:rsidRPr="00977194" w:rsidRDefault="00977194" w:rsidP="00977194">
      <w:pPr>
        <w:pStyle w:val="3"/>
        <w:ind w:firstLine="709"/>
        <w:rPr>
          <w:sz w:val="22"/>
          <w:szCs w:val="22"/>
        </w:rPr>
      </w:pPr>
    </w:p>
    <w:p w14:paraId="6F2BE1E1" w14:textId="77777777" w:rsidR="00977194" w:rsidRPr="00977194" w:rsidRDefault="00977194" w:rsidP="00977194">
      <w:pPr>
        <w:pStyle w:val="3"/>
        <w:ind w:firstLine="709"/>
        <w:rPr>
          <w:sz w:val="22"/>
          <w:szCs w:val="22"/>
        </w:rPr>
      </w:pPr>
      <w:r w:rsidRPr="00977194">
        <w:rPr>
          <w:sz w:val="22"/>
          <w:szCs w:val="22"/>
        </w:rPr>
        <w:t>Если в описании объ</w:t>
      </w:r>
      <w:r w:rsidR="00F37999">
        <w:rPr>
          <w:sz w:val="22"/>
          <w:szCs w:val="22"/>
        </w:rPr>
        <w:t>екта закупки в графе «Технические</w:t>
      </w:r>
      <w:r w:rsidRPr="00977194">
        <w:rPr>
          <w:sz w:val="22"/>
          <w:szCs w:val="22"/>
        </w:rPr>
        <w:t xml:space="preserve"> характеристик</w:t>
      </w:r>
      <w:r w:rsidR="00F37999">
        <w:rPr>
          <w:sz w:val="22"/>
          <w:szCs w:val="22"/>
        </w:rPr>
        <w:t>и</w:t>
      </w:r>
      <w:r w:rsidRPr="00977194">
        <w:rPr>
          <w:sz w:val="22"/>
          <w:szCs w:val="22"/>
        </w:rPr>
        <w:t>» устанавливается диапазонный показатель (содержится слово «диапазон»), значение которого в графе «Значение» сопровождается фразой «не менее», участником должно быть предложено значение диапазона, равного или поглощающего установленный, но без сопровождения фразой «не менее».</w:t>
      </w:r>
    </w:p>
    <w:p w14:paraId="01857671" w14:textId="77777777" w:rsidR="00977194" w:rsidRPr="00977194" w:rsidRDefault="00977194" w:rsidP="00977194">
      <w:pPr>
        <w:pStyle w:val="3"/>
        <w:ind w:firstLine="709"/>
        <w:rPr>
          <w:sz w:val="22"/>
          <w:szCs w:val="22"/>
        </w:rPr>
      </w:pPr>
      <w:r w:rsidRPr="00977194">
        <w:rPr>
          <w:sz w:val="22"/>
          <w:szCs w:val="22"/>
        </w:rPr>
        <w:t>Если в описании объекта закупки в графе «Техническая характеристика товара (материалов)» устанавливается диапазонный показатель (содержится слово «диапазон»), значение которого в графе «Значение» сопровождается фразой «не более», участником должен быть предложен товар со значением диапазона, равного или входящего в установленный, но без сопровождения фразой «не более».</w:t>
      </w:r>
    </w:p>
    <w:p w14:paraId="781D90B5" w14:textId="77777777" w:rsidR="00977194" w:rsidRPr="00977194" w:rsidRDefault="00977194" w:rsidP="00977194">
      <w:pPr>
        <w:pStyle w:val="3"/>
        <w:ind w:firstLine="709"/>
        <w:rPr>
          <w:sz w:val="22"/>
          <w:szCs w:val="22"/>
        </w:rPr>
      </w:pPr>
      <w:r w:rsidRPr="00977194">
        <w:rPr>
          <w:sz w:val="22"/>
          <w:szCs w:val="22"/>
        </w:rPr>
        <w:t>При установлении значения, содержащего «/» (слеш), означающего свойство товара обладать показателем с альтернативной возможностью его применения (отличается от взаимоисключения значений), необходимо предлагать товар с таким же значением (</w:t>
      </w:r>
      <w:proofErr w:type="spellStart"/>
      <w:r w:rsidRPr="00977194">
        <w:rPr>
          <w:sz w:val="22"/>
          <w:szCs w:val="22"/>
        </w:rPr>
        <w:t>напр</w:t>
      </w:r>
      <w:proofErr w:type="spellEnd"/>
      <w:r w:rsidRPr="00977194">
        <w:rPr>
          <w:sz w:val="22"/>
          <w:szCs w:val="22"/>
        </w:rPr>
        <w:t xml:space="preserve">, напряжение, В – 220/380). </w:t>
      </w:r>
    </w:p>
    <w:p w14:paraId="214570C9" w14:textId="77777777" w:rsidR="00977194" w:rsidRPr="00977194" w:rsidRDefault="00977194" w:rsidP="00977194">
      <w:pPr>
        <w:pStyle w:val="3"/>
        <w:ind w:firstLine="709"/>
        <w:rPr>
          <w:sz w:val="22"/>
          <w:szCs w:val="22"/>
        </w:rPr>
      </w:pPr>
      <w:r w:rsidRPr="00977194">
        <w:rPr>
          <w:sz w:val="22"/>
          <w:szCs w:val="22"/>
        </w:rPr>
        <w:t xml:space="preserve">При подаче предложения в отношении отрицательных значений, сопровождающихся фразами «не более», «не менее», «не ниже», «не выше», следует учитывать специфику изменения таких величин в большую или меньшую стороны. </w:t>
      </w:r>
    </w:p>
    <w:p w14:paraId="000485CC" w14:textId="77777777" w:rsidR="00977194" w:rsidRPr="00977194" w:rsidRDefault="00977194" w:rsidP="00977194">
      <w:pPr>
        <w:pStyle w:val="3"/>
        <w:ind w:firstLine="709"/>
        <w:rPr>
          <w:sz w:val="22"/>
          <w:szCs w:val="22"/>
        </w:rPr>
      </w:pPr>
      <w:r w:rsidRPr="00977194">
        <w:rPr>
          <w:sz w:val="22"/>
          <w:szCs w:val="22"/>
        </w:rPr>
        <w:t xml:space="preserve">Если в графе «Значение» содержатся знаки ±, +/ устанавливающие рядом со значением показателя максимальные величины допусков, то такие знаки означают допустимые отклонения и не удаляются, а оставляются в данной графе без изменения. </w:t>
      </w:r>
    </w:p>
    <w:p w14:paraId="488D8E1E" w14:textId="77777777" w:rsidR="00977194" w:rsidRPr="00977194" w:rsidRDefault="00977194" w:rsidP="00977194">
      <w:pPr>
        <w:pStyle w:val="3"/>
        <w:tabs>
          <w:tab w:val="left" w:pos="0"/>
        </w:tabs>
        <w:ind w:firstLine="709"/>
        <w:rPr>
          <w:sz w:val="22"/>
          <w:szCs w:val="22"/>
        </w:rPr>
      </w:pPr>
      <w:r w:rsidRPr="00977194">
        <w:rPr>
          <w:sz w:val="22"/>
          <w:szCs w:val="22"/>
        </w:rPr>
        <w:t>При подготовке предложения о товарах, в том числе тех, которые будут использоваться участником при выполнении работ, оказании услуг, во избежание ошибок, связанных с неподачей предложения в отношении отдельных товарных единиц, за основу может быть взят</w:t>
      </w:r>
      <w:r w:rsidR="00F37999">
        <w:rPr>
          <w:sz w:val="22"/>
          <w:szCs w:val="22"/>
        </w:rPr>
        <w:t xml:space="preserve"> </w:t>
      </w:r>
      <w:r w:rsidRPr="00977194">
        <w:rPr>
          <w:sz w:val="22"/>
          <w:szCs w:val="22"/>
        </w:rPr>
        <w:t>Техническое задание.</w:t>
      </w:r>
    </w:p>
    <w:p w14:paraId="7991F8C7" w14:textId="77777777" w:rsidR="00977194" w:rsidRPr="00977194" w:rsidRDefault="00977194" w:rsidP="00977194">
      <w:pPr>
        <w:pStyle w:val="3"/>
        <w:tabs>
          <w:tab w:val="left" w:pos="0"/>
        </w:tabs>
        <w:ind w:firstLine="709"/>
        <w:jc w:val="left"/>
        <w:rPr>
          <w:sz w:val="22"/>
          <w:szCs w:val="22"/>
        </w:rPr>
      </w:pPr>
      <w:r w:rsidRPr="00977194">
        <w:rPr>
          <w:sz w:val="22"/>
          <w:szCs w:val="22"/>
        </w:rPr>
        <w:t>ВНИМАНИЕ участникам закупки!</w:t>
      </w:r>
    </w:p>
    <w:p w14:paraId="7001D6DD" w14:textId="77777777" w:rsidR="00977194" w:rsidRPr="00977194" w:rsidRDefault="00977194" w:rsidP="00977194">
      <w:pPr>
        <w:widowControl w:val="0"/>
        <w:autoSpaceDE w:val="0"/>
        <w:autoSpaceDN w:val="0"/>
        <w:adjustRightInd w:val="0"/>
        <w:ind w:firstLine="709"/>
        <w:jc w:val="both"/>
        <w:rPr>
          <w:rFonts w:ascii="Times New Roman" w:hAnsi="Times New Roman" w:cs="Times New Roman"/>
        </w:rPr>
      </w:pPr>
      <w:r w:rsidRPr="00977194">
        <w:rPr>
          <w:rFonts w:ascii="Times New Roman" w:hAnsi="Times New Roman" w:cs="Times New Roman"/>
        </w:rPr>
        <w:t>При заполнении сведений о товарном знаке (его словесном обозначении) (при наличии), знаке обслуживания (при наличии), фирменном наименовании (при наличии), патенте (при наличии), полезной модели (при наличии), промышленном образце (при наличии), наименовании страны происхождения товара, рекомендовано такие сведения указывать в связке с наименованием категории признака (из вышеперечисленных), индивидуализирующего товар. Например: страна происхождения товара – Российская Федерация, товарный знак «</w:t>
      </w:r>
      <w:proofErr w:type="spellStart"/>
      <w:r w:rsidRPr="00977194">
        <w:rPr>
          <w:rFonts w:ascii="Times New Roman" w:hAnsi="Times New Roman" w:cs="Times New Roman"/>
        </w:rPr>
        <w:t>Makroflex</w:t>
      </w:r>
      <w:proofErr w:type="spellEnd"/>
      <w:r w:rsidRPr="00977194">
        <w:rPr>
          <w:rFonts w:ascii="Times New Roman" w:hAnsi="Times New Roman" w:cs="Times New Roman"/>
        </w:rPr>
        <w:t>» и т.д.</w:t>
      </w:r>
    </w:p>
    <w:p w14:paraId="119CBDC5" w14:textId="77777777" w:rsidR="00977194" w:rsidRPr="00977194" w:rsidRDefault="00977194">
      <w:pPr>
        <w:rPr>
          <w:rFonts w:ascii="Times New Roman" w:hAnsi="Times New Roman" w:cs="Times New Roman"/>
        </w:rPr>
      </w:pPr>
    </w:p>
    <w:sectPr w:rsidR="00977194" w:rsidRPr="00977194" w:rsidSect="00F3799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977194"/>
    <w:rsid w:val="00045D15"/>
    <w:rsid w:val="0007328D"/>
    <w:rsid w:val="00262813"/>
    <w:rsid w:val="002F60F3"/>
    <w:rsid w:val="003E4E39"/>
    <w:rsid w:val="00431DFE"/>
    <w:rsid w:val="00477E32"/>
    <w:rsid w:val="00537005"/>
    <w:rsid w:val="005B4669"/>
    <w:rsid w:val="005D0DF2"/>
    <w:rsid w:val="006363E8"/>
    <w:rsid w:val="00696B4F"/>
    <w:rsid w:val="00703FB6"/>
    <w:rsid w:val="00826464"/>
    <w:rsid w:val="008440DA"/>
    <w:rsid w:val="00977194"/>
    <w:rsid w:val="00CE2938"/>
    <w:rsid w:val="00F21825"/>
    <w:rsid w:val="00F37999"/>
    <w:rsid w:val="00F83AB8"/>
    <w:rsid w:val="00FE7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3CB7"/>
  <w15:docId w15:val="{EEDD702E-3F6F-49C1-B1BB-284ACD42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DF2"/>
  </w:style>
  <w:style w:type="paragraph" w:styleId="1">
    <w:name w:val="heading 1"/>
    <w:basedOn w:val="a"/>
    <w:next w:val="a"/>
    <w:link w:val="10"/>
    <w:autoRedefine/>
    <w:qFormat/>
    <w:rsid w:val="003E4E39"/>
    <w:pPr>
      <w:spacing w:after="0" w:line="360" w:lineRule="auto"/>
      <w:ind w:firstLine="709"/>
      <w:jc w:val="both"/>
      <w:outlineLvl w:val="0"/>
    </w:pPr>
    <w:rPr>
      <w:rFonts w:ascii="Times New Roman" w:eastAsia="Calibri" w:hAnsi="Times New Roman"/>
      <w:b/>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E4E39"/>
    <w:rPr>
      <w:rFonts w:ascii="Times New Roman" w:eastAsia="Calibri" w:hAnsi="Times New Roman"/>
      <w:b/>
      <w:spacing w:val="20"/>
      <w:sz w:val="24"/>
      <w:szCs w:val="24"/>
    </w:rPr>
  </w:style>
  <w:style w:type="paragraph" w:customStyle="1" w:styleId="3">
    <w:name w:val="Стиль3 Знак"/>
    <w:basedOn w:val="2"/>
    <w:link w:val="31"/>
    <w:rsid w:val="00977194"/>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rPr>
  </w:style>
  <w:style w:type="character" w:customStyle="1" w:styleId="31">
    <w:name w:val="Стиль3 Знак Знак1"/>
    <w:link w:val="3"/>
    <w:rsid w:val="00977194"/>
    <w:rPr>
      <w:rFonts w:ascii="Times New Roman" w:eastAsia="Times New Roman" w:hAnsi="Times New Roman" w:cs="Times New Roman"/>
      <w:sz w:val="24"/>
      <w:szCs w:val="20"/>
    </w:rPr>
  </w:style>
  <w:style w:type="paragraph" w:styleId="2">
    <w:name w:val="Body Text Indent 2"/>
    <w:basedOn w:val="a"/>
    <w:link w:val="20"/>
    <w:uiPriority w:val="99"/>
    <w:semiHidden/>
    <w:unhideWhenUsed/>
    <w:rsid w:val="00977194"/>
    <w:pPr>
      <w:spacing w:after="120" w:line="480" w:lineRule="auto"/>
      <w:ind w:left="283"/>
    </w:pPr>
  </w:style>
  <w:style w:type="character" w:customStyle="1" w:styleId="20">
    <w:name w:val="Основной текст с отступом 2 Знак"/>
    <w:basedOn w:val="a0"/>
    <w:link w:val="2"/>
    <w:uiPriority w:val="99"/>
    <w:semiHidden/>
    <w:rsid w:val="00977194"/>
  </w:style>
  <w:style w:type="paragraph" w:styleId="a3">
    <w:name w:val="Balloon Text"/>
    <w:basedOn w:val="a"/>
    <w:link w:val="a4"/>
    <w:uiPriority w:val="99"/>
    <w:semiHidden/>
    <w:unhideWhenUsed/>
    <w:rsid w:val="008440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40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3</Pages>
  <Words>1583</Words>
  <Characters>9024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Анисимов Сергей Александрович</dc:creator>
  <cp:lastModifiedBy>Лада Владимировна Журавлева</cp:lastModifiedBy>
  <cp:revision>16</cp:revision>
  <cp:lastPrinted>2018-05-22T05:28:00Z</cp:lastPrinted>
  <dcterms:created xsi:type="dcterms:W3CDTF">2017-08-17T07:19:00Z</dcterms:created>
  <dcterms:modified xsi:type="dcterms:W3CDTF">2025-02-04T09:20:00Z</dcterms:modified>
</cp:coreProperties>
</file>