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CC" w:rsidRPr="00B612EF" w:rsidRDefault="004B3FCC" w:rsidP="004B3FC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12EF">
        <w:rPr>
          <w:b/>
          <w:bCs/>
          <w:sz w:val="24"/>
          <w:szCs w:val="24"/>
        </w:rPr>
        <w:t xml:space="preserve">ПРОЕКТ ДОГОВОРА № </w:t>
      </w:r>
    </w:p>
    <w:p w:rsidR="004B3FCC" w:rsidRPr="00B612EF" w:rsidRDefault="004B3FCC" w:rsidP="004B3FC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B612EF">
        <w:rPr>
          <w:b/>
          <w:bCs/>
          <w:sz w:val="24"/>
          <w:szCs w:val="24"/>
        </w:rPr>
        <w:t>на поставку Товара</w:t>
      </w:r>
    </w:p>
    <w:p w:rsidR="004B3FCC" w:rsidRPr="009F6039" w:rsidRDefault="004B3FCC" w:rsidP="004B3FCC">
      <w:pPr>
        <w:widowControl w:val="0"/>
        <w:tabs>
          <w:tab w:val="right" w:pos="9923"/>
        </w:tabs>
        <w:autoSpaceDE w:val="0"/>
        <w:autoSpaceDN w:val="0"/>
        <w:adjustRightInd w:val="0"/>
        <w:ind w:firstLine="0"/>
        <w:rPr>
          <w:color w:val="FF0000"/>
          <w:sz w:val="22"/>
          <w:szCs w:val="24"/>
        </w:rPr>
      </w:pPr>
      <w:r w:rsidRPr="009F6039">
        <w:rPr>
          <w:color w:val="FF0000"/>
          <w:sz w:val="22"/>
          <w:szCs w:val="24"/>
        </w:rPr>
        <w:t xml:space="preserve"> </w:t>
      </w:r>
    </w:p>
    <w:p w:rsidR="004B3FCC" w:rsidRPr="00B612EF" w:rsidRDefault="004B3FCC" w:rsidP="004B3FCC">
      <w:pPr>
        <w:widowControl w:val="0"/>
        <w:tabs>
          <w:tab w:val="right" w:pos="9638"/>
        </w:tabs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 w:rsidRPr="00B612EF">
        <w:rPr>
          <w:color w:val="FF0000"/>
          <w:sz w:val="24"/>
          <w:szCs w:val="24"/>
        </w:rPr>
        <w:t xml:space="preserve"> </w:t>
      </w:r>
      <w:r w:rsidRPr="00B612EF">
        <w:rPr>
          <w:color w:val="000000"/>
          <w:sz w:val="24"/>
          <w:szCs w:val="24"/>
        </w:rPr>
        <w:t xml:space="preserve">г. Чебоксары                                                                              </w:t>
      </w:r>
      <w:r w:rsidRPr="00B612EF">
        <w:rPr>
          <w:color w:val="000000"/>
          <w:sz w:val="24"/>
          <w:szCs w:val="24"/>
        </w:rPr>
        <w:tab/>
        <w:t xml:space="preserve"> «__» ________________ 20</w:t>
      </w:r>
      <w:r w:rsidR="00F86DD7" w:rsidRPr="00B612EF">
        <w:rPr>
          <w:color w:val="000000"/>
          <w:sz w:val="24"/>
          <w:szCs w:val="24"/>
        </w:rPr>
        <w:t>2</w:t>
      </w:r>
      <w:r w:rsidR="00937772" w:rsidRPr="00B612EF">
        <w:rPr>
          <w:color w:val="000000"/>
          <w:sz w:val="24"/>
          <w:szCs w:val="24"/>
        </w:rPr>
        <w:t>4</w:t>
      </w:r>
      <w:r w:rsidRPr="00B612EF">
        <w:rPr>
          <w:color w:val="000000"/>
          <w:sz w:val="24"/>
          <w:szCs w:val="24"/>
        </w:rPr>
        <w:t xml:space="preserve">г.                  </w:t>
      </w:r>
    </w:p>
    <w:p w:rsidR="004B3FCC" w:rsidRPr="00B612EF" w:rsidRDefault="00DB1934" w:rsidP="00F756FB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ermStart w:id="1398353350" w:edGrp="everyone"/>
      <w:r>
        <w:rPr>
          <w:sz w:val="24"/>
          <w:szCs w:val="24"/>
        </w:rPr>
        <w:t>__________________________</w:t>
      </w:r>
      <w:r w:rsidR="004B3FCC" w:rsidRPr="00B612EF">
        <w:rPr>
          <w:sz w:val="24"/>
          <w:szCs w:val="24"/>
        </w:rPr>
        <w:t xml:space="preserve">   </w:t>
      </w:r>
      <w:permEnd w:id="1398353350"/>
      <w:r w:rsidR="004B3FCC" w:rsidRPr="00B612EF">
        <w:rPr>
          <w:sz w:val="24"/>
          <w:szCs w:val="24"/>
        </w:rPr>
        <w:t xml:space="preserve">  ,</w:t>
      </w:r>
      <w:r w:rsidR="004B3FCC" w:rsidRPr="00B612EF">
        <w:rPr>
          <w:b/>
          <w:bCs/>
          <w:sz w:val="24"/>
          <w:szCs w:val="24"/>
        </w:rPr>
        <w:t xml:space="preserve"> </w:t>
      </w:r>
      <w:r w:rsidR="004B3FCC" w:rsidRPr="00B612EF">
        <w:rPr>
          <w:sz w:val="24"/>
          <w:szCs w:val="24"/>
        </w:rPr>
        <w:t xml:space="preserve">в лице </w:t>
      </w:r>
      <w:permStart w:id="825246798" w:edGrp="everyone"/>
      <w:r>
        <w:rPr>
          <w:sz w:val="24"/>
          <w:szCs w:val="24"/>
        </w:rPr>
        <w:t>_________________________</w:t>
      </w:r>
      <w:r w:rsidR="004B3FCC" w:rsidRPr="00B612EF">
        <w:rPr>
          <w:sz w:val="24"/>
          <w:szCs w:val="24"/>
        </w:rPr>
        <w:t xml:space="preserve">   </w:t>
      </w:r>
      <w:permEnd w:id="825246798"/>
      <w:r w:rsidR="004B3FCC" w:rsidRPr="00B612EF">
        <w:rPr>
          <w:sz w:val="24"/>
          <w:szCs w:val="24"/>
        </w:rPr>
        <w:t xml:space="preserve">, действующего на основании </w:t>
      </w:r>
      <w:permStart w:id="1353656591" w:edGrp="everyone"/>
      <w:r>
        <w:rPr>
          <w:sz w:val="24"/>
          <w:szCs w:val="24"/>
        </w:rPr>
        <w:t>__________________</w:t>
      </w:r>
      <w:r w:rsidR="004B3FCC" w:rsidRPr="00B612EF">
        <w:rPr>
          <w:sz w:val="24"/>
          <w:szCs w:val="24"/>
        </w:rPr>
        <w:t xml:space="preserve">  </w:t>
      </w:r>
      <w:permEnd w:id="1353656591"/>
      <w:r w:rsidR="004B3FCC" w:rsidRPr="00B612EF">
        <w:rPr>
          <w:sz w:val="24"/>
          <w:szCs w:val="24"/>
        </w:rPr>
        <w:t>, именуемое в дальнейшем «Поставщик», с одной стороны, и</w:t>
      </w:r>
      <w:r w:rsidR="00F756FB" w:rsidRPr="00F756FB">
        <w:rPr>
          <w:sz w:val="24"/>
          <w:szCs w:val="24"/>
        </w:rPr>
        <w:t xml:space="preserve"> </w:t>
      </w:r>
      <w:r w:rsidR="00657561" w:rsidRPr="00B612EF">
        <w:rPr>
          <w:b/>
          <w:bCs/>
          <w:sz w:val="24"/>
          <w:szCs w:val="24"/>
        </w:rPr>
        <w:t>АО</w:t>
      </w:r>
      <w:r w:rsidR="004B3FCC" w:rsidRPr="00B612EF">
        <w:rPr>
          <w:b/>
          <w:bCs/>
          <w:sz w:val="24"/>
          <w:szCs w:val="24"/>
        </w:rPr>
        <w:t xml:space="preserve"> «</w:t>
      </w:r>
      <w:r w:rsidR="00657561" w:rsidRPr="00B612EF">
        <w:rPr>
          <w:b/>
          <w:bCs/>
          <w:sz w:val="24"/>
          <w:szCs w:val="24"/>
        </w:rPr>
        <w:t>Водоканал</w:t>
      </w:r>
      <w:r w:rsidR="004B3FCC" w:rsidRPr="00B612EF">
        <w:rPr>
          <w:b/>
          <w:bCs/>
          <w:sz w:val="24"/>
          <w:szCs w:val="24"/>
        </w:rPr>
        <w:t>»</w:t>
      </w:r>
      <w:r w:rsidR="004B3FCC" w:rsidRPr="00B612EF">
        <w:rPr>
          <w:sz w:val="24"/>
          <w:szCs w:val="24"/>
        </w:rPr>
        <w:t xml:space="preserve">, в лице </w:t>
      </w:r>
      <w:r w:rsidR="00F756FB" w:rsidRPr="00D32233">
        <w:rPr>
          <w:sz w:val="24"/>
          <w:szCs w:val="24"/>
        </w:rPr>
        <w:t>директора</w:t>
      </w:r>
      <w:r w:rsidR="00F756FB" w:rsidRPr="00D32233">
        <w:rPr>
          <w:position w:val="2"/>
          <w:sz w:val="24"/>
          <w:szCs w:val="24"/>
        </w:rPr>
        <w:t xml:space="preserve"> </w:t>
      </w:r>
      <w:r w:rsidR="00F756FB" w:rsidRPr="00D32233">
        <w:rPr>
          <w:position w:val="1"/>
          <w:sz w:val="24"/>
          <w:szCs w:val="24"/>
        </w:rPr>
        <w:t xml:space="preserve">Васильева Владимира Сергеевича, </w:t>
      </w:r>
      <w:r w:rsidR="00F756FB" w:rsidRPr="00D32233">
        <w:rPr>
          <w:sz w:val="24"/>
          <w:szCs w:val="24"/>
        </w:rPr>
        <w:t xml:space="preserve">действующего на основании </w:t>
      </w:r>
      <w:r w:rsidR="009F6039">
        <w:rPr>
          <w:position w:val="1"/>
          <w:sz w:val="24"/>
          <w:szCs w:val="24"/>
        </w:rPr>
        <w:t>Устава</w:t>
      </w:r>
      <w:r w:rsidR="004B3FCC" w:rsidRPr="00B612EF">
        <w:rPr>
          <w:sz w:val="24"/>
          <w:szCs w:val="24"/>
        </w:rPr>
        <w:t xml:space="preserve">, именуемое в дальнейшем «Покупатель», с другой стороны,  вместе именуемые «Стороны»,  в соответствии с Гражданским кодексом Российской Федерации и  Федеральным законом от 18 июля </w:t>
      </w:r>
      <w:smartTag w:uri="urn:schemas-microsoft-com:office:smarttags" w:element="metricconverter">
        <w:smartTagPr>
          <w:attr w:name="ProductID" w:val="2011 г"/>
        </w:smartTagPr>
        <w:r w:rsidR="004B3FCC" w:rsidRPr="00B612EF">
          <w:rPr>
            <w:sz w:val="24"/>
            <w:szCs w:val="24"/>
          </w:rPr>
          <w:t>2011 г</w:t>
        </w:r>
      </w:smartTag>
      <w:r w:rsidR="004B3FCC" w:rsidRPr="00B612EF">
        <w:rPr>
          <w:sz w:val="24"/>
          <w:szCs w:val="24"/>
        </w:rPr>
        <w:t xml:space="preserve">. N 223-ФЗ «О закупках товаров, работ, услуг отдельными видами юридических лиц», на основании Протокола заседания закупочной комиссии  по рассмотрению, оценке предложений и выбору победителя №_________ на право заключения договора на поставку </w:t>
      </w:r>
      <w:r w:rsidR="009F6039">
        <w:rPr>
          <w:sz w:val="24"/>
          <w:szCs w:val="24"/>
        </w:rPr>
        <w:t>Комплектующих и расходных материалов (далее Товар)</w:t>
      </w:r>
      <w:r w:rsidR="00D1189C" w:rsidRPr="00B612EF">
        <w:rPr>
          <w:sz w:val="24"/>
          <w:szCs w:val="24"/>
        </w:rPr>
        <w:t xml:space="preserve"> </w:t>
      </w:r>
      <w:r w:rsidR="004B3FCC" w:rsidRPr="00B612EF">
        <w:rPr>
          <w:sz w:val="24"/>
          <w:szCs w:val="24"/>
        </w:rPr>
        <w:t>от ____________ года, заключили настоящий Договор о нижеследующем (далее - Договор):</w:t>
      </w:r>
    </w:p>
    <w:p w:rsidR="004B3FCC" w:rsidRPr="009F6039" w:rsidRDefault="004B3FCC" w:rsidP="004B3FCC">
      <w:pPr>
        <w:spacing w:line="240" w:lineRule="auto"/>
        <w:ind w:firstLine="0"/>
        <w:rPr>
          <w:sz w:val="22"/>
          <w:szCs w:val="24"/>
        </w:rPr>
      </w:pPr>
    </w:p>
    <w:p w:rsidR="004B3FCC" w:rsidRPr="00B612EF" w:rsidRDefault="004B3FCC" w:rsidP="004B3FCC">
      <w:pPr>
        <w:numPr>
          <w:ilvl w:val="0"/>
          <w:numId w:val="3"/>
        </w:numPr>
        <w:spacing w:line="240" w:lineRule="auto"/>
        <w:jc w:val="center"/>
        <w:rPr>
          <w:b/>
          <w:sz w:val="24"/>
          <w:szCs w:val="24"/>
        </w:rPr>
      </w:pPr>
      <w:r w:rsidRPr="00B612EF">
        <w:rPr>
          <w:b/>
          <w:sz w:val="24"/>
          <w:szCs w:val="24"/>
        </w:rPr>
        <w:t>Предмет Договора</w:t>
      </w:r>
    </w:p>
    <w:p w:rsidR="004B3FCC" w:rsidRPr="009F6039" w:rsidRDefault="004B3FCC" w:rsidP="004B3FCC">
      <w:pPr>
        <w:spacing w:line="240" w:lineRule="auto"/>
        <w:ind w:left="539" w:firstLine="0"/>
        <w:rPr>
          <w:b/>
          <w:sz w:val="22"/>
          <w:szCs w:val="24"/>
        </w:rPr>
      </w:pPr>
    </w:p>
    <w:p w:rsidR="004B3FCC" w:rsidRDefault="004B3FCC" w:rsidP="004B3FCC">
      <w:pPr>
        <w:pStyle w:val="12"/>
        <w:numPr>
          <w:ilvl w:val="1"/>
          <w:numId w:val="12"/>
        </w:numPr>
        <w:shd w:val="clear" w:color="auto" w:fill="FFFFFF"/>
        <w:spacing w:line="240" w:lineRule="auto"/>
        <w:ind w:left="0" w:firstLine="0"/>
        <w:rPr>
          <w:bCs/>
          <w:sz w:val="24"/>
          <w:szCs w:val="24"/>
        </w:rPr>
      </w:pPr>
      <w:r w:rsidRPr="00B612EF">
        <w:rPr>
          <w:bCs/>
          <w:sz w:val="24"/>
          <w:szCs w:val="24"/>
        </w:rPr>
        <w:t>Поставщик обязуется поставить, а Покупатель своевременно принять и оплатить</w:t>
      </w:r>
      <w:r w:rsidR="00971052" w:rsidRPr="00B612EF">
        <w:rPr>
          <w:sz w:val="24"/>
          <w:szCs w:val="24"/>
        </w:rPr>
        <w:t xml:space="preserve"> </w:t>
      </w:r>
      <w:r w:rsidR="008F138C" w:rsidRPr="00B612EF">
        <w:rPr>
          <w:bCs/>
          <w:sz w:val="24"/>
          <w:szCs w:val="24"/>
        </w:rPr>
        <w:t>Т</w:t>
      </w:r>
      <w:r w:rsidRPr="00B612EF">
        <w:rPr>
          <w:bCs/>
          <w:sz w:val="24"/>
          <w:szCs w:val="24"/>
        </w:rPr>
        <w:t>овар.  Ассортимент, количество, цена за единицу, стоимость Товара, подлежащего поставке, указываются в согласованной сторонами спецификации (Приложение №1), являющейся неотъемлемой частью настоящего Договора.</w:t>
      </w:r>
    </w:p>
    <w:p w:rsidR="0087697C" w:rsidRPr="0087697C" w:rsidRDefault="0087697C" w:rsidP="0087697C">
      <w:pPr>
        <w:pStyle w:val="12"/>
        <w:numPr>
          <w:ilvl w:val="1"/>
          <w:numId w:val="12"/>
        </w:numPr>
        <w:shd w:val="clear" w:color="auto" w:fill="FFFFFF"/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Товар должен полностью соответствовать параметрам и условиям Технического задания (Приложение №2)</w:t>
      </w:r>
      <w:r w:rsidRPr="00B612EF">
        <w:rPr>
          <w:bCs/>
          <w:sz w:val="24"/>
          <w:szCs w:val="24"/>
        </w:rPr>
        <w:t>, являюще</w:t>
      </w:r>
      <w:r>
        <w:rPr>
          <w:bCs/>
          <w:sz w:val="24"/>
          <w:szCs w:val="24"/>
        </w:rPr>
        <w:t>гося</w:t>
      </w:r>
      <w:r w:rsidRPr="00B612EF">
        <w:rPr>
          <w:bCs/>
          <w:sz w:val="24"/>
          <w:szCs w:val="24"/>
        </w:rPr>
        <w:t xml:space="preserve"> неотъемлемой частью настоящего Договора.</w:t>
      </w:r>
    </w:p>
    <w:p w:rsidR="004B3FCC" w:rsidRPr="00B612EF" w:rsidRDefault="004B3FCC" w:rsidP="004B3FCC">
      <w:pPr>
        <w:pStyle w:val="12"/>
        <w:numPr>
          <w:ilvl w:val="1"/>
          <w:numId w:val="12"/>
        </w:numPr>
        <w:shd w:val="clear" w:color="auto" w:fill="FFFFFF"/>
        <w:spacing w:line="240" w:lineRule="auto"/>
        <w:ind w:left="0" w:firstLine="0"/>
        <w:rPr>
          <w:bCs/>
          <w:sz w:val="24"/>
          <w:szCs w:val="24"/>
        </w:rPr>
      </w:pPr>
      <w:r w:rsidRPr="00B612EF">
        <w:rPr>
          <w:bCs/>
          <w:sz w:val="24"/>
          <w:szCs w:val="24"/>
        </w:rPr>
        <w:t>Цена Товара включает стоимость тары, упаковки</w:t>
      </w:r>
      <w:r w:rsidR="00BD26D1" w:rsidRPr="00B612EF">
        <w:rPr>
          <w:bCs/>
          <w:sz w:val="24"/>
          <w:szCs w:val="24"/>
        </w:rPr>
        <w:t>, транспортные</w:t>
      </w:r>
      <w:r w:rsidRPr="00B612EF">
        <w:rPr>
          <w:bCs/>
          <w:sz w:val="24"/>
          <w:szCs w:val="24"/>
        </w:rPr>
        <w:t xml:space="preserve"> и иные расходы Поставщика, связанные с выполнением условий настоящего Договора.</w:t>
      </w:r>
    </w:p>
    <w:p w:rsidR="004B3FCC" w:rsidRPr="00B612EF" w:rsidRDefault="004B3FCC" w:rsidP="004B3FCC">
      <w:pPr>
        <w:pStyle w:val="12"/>
        <w:numPr>
          <w:ilvl w:val="1"/>
          <w:numId w:val="12"/>
        </w:numPr>
        <w:spacing w:line="240" w:lineRule="auto"/>
        <w:ind w:left="0" w:firstLine="0"/>
        <w:rPr>
          <w:b/>
          <w:sz w:val="24"/>
          <w:szCs w:val="24"/>
        </w:rPr>
      </w:pPr>
      <w:r w:rsidRPr="00B612EF">
        <w:rPr>
          <w:color w:val="000000"/>
          <w:sz w:val="24"/>
          <w:szCs w:val="24"/>
        </w:rPr>
        <w:t>Поставщик гарантирует, что Товар принадлежит ему на праве собственности, не является предметом спора, залога, ареста, свободен от прав третьих лиц.</w:t>
      </w:r>
    </w:p>
    <w:p w:rsidR="004B3FCC" w:rsidRPr="009F6039" w:rsidRDefault="004B3FCC" w:rsidP="004B3FCC">
      <w:pPr>
        <w:pStyle w:val="12"/>
        <w:shd w:val="clear" w:color="auto" w:fill="FFFFFF"/>
        <w:tabs>
          <w:tab w:val="left" w:pos="0"/>
        </w:tabs>
        <w:spacing w:line="240" w:lineRule="auto"/>
        <w:rPr>
          <w:b/>
          <w:color w:val="000000"/>
          <w:spacing w:val="-18"/>
          <w:sz w:val="22"/>
          <w:szCs w:val="24"/>
        </w:rPr>
      </w:pPr>
    </w:p>
    <w:p w:rsidR="004B3FCC" w:rsidRPr="00B612EF" w:rsidRDefault="004B3FCC" w:rsidP="004B3FCC">
      <w:pPr>
        <w:pStyle w:val="12"/>
        <w:numPr>
          <w:ilvl w:val="0"/>
          <w:numId w:val="3"/>
        </w:numPr>
        <w:shd w:val="clear" w:color="auto" w:fill="FFFFFF"/>
        <w:tabs>
          <w:tab w:val="left" w:pos="828"/>
        </w:tabs>
        <w:spacing w:line="240" w:lineRule="auto"/>
        <w:jc w:val="center"/>
        <w:rPr>
          <w:b/>
          <w:color w:val="000000"/>
          <w:spacing w:val="-18"/>
          <w:sz w:val="24"/>
          <w:szCs w:val="24"/>
        </w:rPr>
      </w:pPr>
      <w:r w:rsidRPr="00B612EF">
        <w:rPr>
          <w:b/>
          <w:color w:val="000000"/>
          <w:spacing w:val="-18"/>
          <w:sz w:val="24"/>
          <w:szCs w:val="24"/>
        </w:rPr>
        <w:t>Качество и порядок приемки</w:t>
      </w:r>
    </w:p>
    <w:p w:rsidR="004B3FCC" w:rsidRPr="009F6039" w:rsidRDefault="004B3FCC" w:rsidP="004B3FCC">
      <w:pPr>
        <w:pStyle w:val="12"/>
        <w:shd w:val="clear" w:color="auto" w:fill="FFFFFF"/>
        <w:tabs>
          <w:tab w:val="left" w:pos="828"/>
        </w:tabs>
        <w:spacing w:line="240" w:lineRule="auto"/>
        <w:ind w:left="899" w:firstLine="0"/>
        <w:rPr>
          <w:b/>
          <w:color w:val="000000"/>
          <w:spacing w:val="-18"/>
          <w:sz w:val="22"/>
          <w:szCs w:val="24"/>
        </w:rPr>
      </w:pPr>
    </w:p>
    <w:p w:rsidR="004B3FCC" w:rsidRPr="00B612EF" w:rsidRDefault="004B3FCC" w:rsidP="004B3FCC">
      <w:pPr>
        <w:pStyle w:val="12"/>
        <w:numPr>
          <w:ilvl w:val="1"/>
          <w:numId w:val="14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18"/>
          <w:sz w:val="24"/>
          <w:szCs w:val="24"/>
        </w:rPr>
      </w:pPr>
      <w:r w:rsidRPr="00B612EF">
        <w:rPr>
          <w:sz w:val="24"/>
          <w:szCs w:val="24"/>
        </w:rPr>
        <w:t>Товар должен быть новый, ранее не использованный и не бывший в употреблении (в эксплуатации, в консервации), не являться образцом, экспериментальной партией. Качество и комплектность Товара должны соответствовать назначению Товара, требованиям, предъявляемым к техническим характеристикам Товара в стране производителя, а также действующим в РФ государственным (отраслевым) стандартам и техническим условиям. Поставщик гарантирует соответствие качества Товара требованиям действующей нормативно-технической документации, национальных стандартов, ГОСТов, техническому заданию закупочной документации, ОСТам или ТУ завода-изготовителя в соответствии с законодательством РФ.</w:t>
      </w:r>
    </w:p>
    <w:p w:rsidR="004B3FCC" w:rsidRPr="00B612EF" w:rsidRDefault="004B3FCC" w:rsidP="004B3FCC">
      <w:pPr>
        <w:pStyle w:val="12"/>
        <w:numPr>
          <w:ilvl w:val="1"/>
          <w:numId w:val="14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18"/>
          <w:sz w:val="24"/>
          <w:szCs w:val="24"/>
        </w:rPr>
      </w:pPr>
      <w:r w:rsidRPr="00B612EF">
        <w:rPr>
          <w:sz w:val="24"/>
          <w:szCs w:val="24"/>
        </w:rPr>
        <w:t xml:space="preserve">Приёмка Товара по наименованию, количеству, ассортименту и качеству (по качеству: на предмет явных, видимых повреждений, несоответствия установленным требованиям, в том числе отсутствие сертификатов соответствия, сертификатов качества, паспортов) осуществляется во время передачи Товара Покупателю вместе с сопроводительными документами. </w:t>
      </w:r>
    </w:p>
    <w:p w:rsidR="004B3FCC" w:rsidRPr="00B612EF" w:rsidRDefault="004B3FCC" w:rsidP="004B3FCC">
      <w:pPr>
        <w:pStyle w:val="12"/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18"/>
          <w:sz w:val="24"/>
          <w:szCs w:val="24"/>
        </w:rPr>
      </w:pPr>
      <w:r w:rsidRPr="00B612EF">
        <w:rPr>
          <w:sz w:val="24"/>
          <w:szCs w:val="24"/>
        </w:rPr>
        <w:t>При обнаружении несоответствия Товара п. 2.1. Договора, несоответствия качества Товара требованиям, установленным Договором, сопроводительными документами, удостоверяющими качество, Покупатель приостанавливает дальнейшую приемку Товара и составляет акт, в котором указывает количество осмотренного Товара и характер выявленных при приемке дефектов. Покупатель обязан вызвать представителя Поставщика для участия в продолжении приемки Товара и составления двустороннего акта о приемке Товара по форме ТОРГ-2, утвержденной Постановлением Госкомстата России от 25.12.1998г. №132.</w:t>
      </w:r>
      <w:r w:rsidRPr="00B612EF">
        <w:rPr>
          <w:b/>
          <w:bCs/>
          <w:sz w:val="24"/>
          <w:szCs w:val="24"/>
        </w:rPr>
        <w:t xml:space="preserve"> </w:t>
      </w:r>
      <w:r w:rsidRPr="00B612EF">
        <w:rPr>
          <w:sz w:val="24"/>
          <w:szCs w:val="24"/>
        </w:rPr>
        <w:t xml:space="preserve">Уведомление о вызове представителя Поставщика должно быть направлено (в том числе посредством факсимильной, электронной связи) не позднее 5 (пяти) рабочих дней с момента приостановки приёмки Товара и является основанием вместе с актами, оформленными в соответствии с инструкциями № П-6, № П-7, для предъявления претензий Поставщику. Поставщик обязан не </w:t>
      </w:r>
      <w:r w:rsidRPr="00B612EF">
        <w:rPr>
          <w:sz w:val="24"/>
          <w:szCs w:val="24"/>
        </w:rPr>
        <w:lastRenderedPageBreak/>
        <w:t>позднее 1 (одного) рабочего дня с момента получения вызова Покупателя сообщить (в том числе посредством факсимильной, электронной связи), будет ли направлен представитель для участия в проверке качества Товара. Представитель Поставщика обязан явиться не позднее трёх рабочих дней после получения вызова для участия в совместной приемке и проверке качества Товара. При неявке представителя Поставщика в вышеуказанные сроки проверка качества Товара производится Покупателем в одностороннем порядке. По результатам приёмки Товара составляются соответствующие акты. Все расходы, вызванные принятием мер по исполнению настоящего пункта Договора, возмещаются за счёт Поставщика.</w:t>
      </w:r>
    </w:p>
    <w:p w:rsidR="004B3FCC" w:rsidRPr="00B612EF" w:rsidRDefault="004B3FCC" w:rsidP="004B3FCC">
      <w:pPr>
        <w:pStyle w:val="12"/>
        <w:numPr>
          <w:ilvl w:val="1"/>
          <w:numId w:val="14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18"/>
          <w:sz w:val="24"/>
          <w:szCs w:val="24"/>
        </w:rPr>
      </w:pPr>
      <w:r w:rsidRPr="00B612EF">
        <w:rPr>
          <w:sz w:val="24"/>
          <w:szCs w:val="24"/>
        </w:rPr>
        <w:t xml:space="preserve">Поставщик обязан за свой счет заменить либо допоставить Товар на склад Покупателя (либо Получателя) по адресу, указанному в п.5.1. Договора, в десятидневный срок (если иной срок не согласован с Покупателем), исчисляемый с момента получения Поставщиком документов, свидетельствующих об обнаруженных несоответствиях (недостатках) поставленного Товара. </w:t>
      </w:r>
    </w:p>
    <w:p w:rsidR="004B3FCC" w:rsidRPr="00B612EF" w:rsidRDefault="004B3FCC" w:rsidP="004B3FCC">
      <w:pPr>
        <w:pStyle w:val="12"/>
        <w:numPr>
          <w:ilvl w:val="1"/>
          <w:numId w:val="14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18"/>
          <w:sz w:val="24"/>
          <w:szCs w:val="24"/>
        </w:rPr>
      </w:pPr>
      <w:r w:rsidRPr="00B612EF">
        <w:rPr>
          <w:sz w:val="24"/>
          <w:szCs w:val="24"/>
        </w:rPr>
        <w:t>Если Поставщик не поставил предусмотренное настоящим Договором количество Товара, не обеспечил соответствующее условиям настоящего Договора качество Товара, не укомплектовал Товар в установленный срок, то Покупатель вправе отказаться от оплаты Товара ненадлежащего качества и некомплектного Товара, а если такой Товар оплачен, потребовать возврата уплаченных сумм до устранения недостатков и доукомплектования Товара либо его замены.</w:t>
      </w:r>
    </w:p>
    <w:p w:rsidR="004B3FCC" w:rsidRPr="00B612EF" w:rsidRDefault="004B3FCC" w:rsidP="004B3FCC">
      <w:pPr>
        <w:pStyle w:val="12"/>
        <w:numPr>
          <w:ilvl w:val="1"/>
          <w:numId w:val="14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18"/>
          <w:sz w:val="24"/>
          <w:szCs w:val="24"/>
        </w:rPr>
      </w:pPr>
      <w:r w:rsidRPr="00B612EF">
        <w:rPr>
          <w:sz w:val="24"/>
          <w:szCs w:val="24"/>
        </w:rPr>
        <w:t>Право собственности на Товар, а также риск случайной гибели или случайного повреждения Товара переходит к Покупателю с момента передачи Товара и подписания Сторонами товарных накладных.</w:t>
      </w:r>
    </w:p>
    <w:p w:rsidR="004B3FCC" w:rsidRPr="00B612EF" w:rsidRDefault="004B3FCC" w:rsidP="004B3FCC">
      <w:pPr>
        <w:pStyle w:val="12"/>
        <w:numPr>
          <w:ilvl w:val="1"/>
          <w:numId w:val="14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18"/>
          <w:sz w:val="24"/>
          <w:szCs w:val="24"/>
        </w:rPr>
      </w:pPr>
      <w:r w:rsidRPr="00B612EF">
        <w:rPr>
          <w:sz w:val="24"/>
          <w:szCs w:val="24"/>
        </w:rPr>
        <w:t>В случае обнаружения Покупателем (Получателем) после приёмки Товара отступлений от условий Договора, в том числе по количеству и качеству, которые не могли быть установлены при способе приёмки, указанном в п.2.2. настоящего Договора, в том числе такие, которые были умышленно скрыты Поставщиком, Поставщик обязан по требованию Покупателя (Получателя) заменить или допоставить Товар в соответствии с п. 2.3. Договора.</w:t>
      </w:r>
    </w:p>
    <w:p w:rsidR="004B3FCC" w:rsidRPr="00B612EF" w:rsidRDefault="004B3FCC" w:rsidP="004B3FCC">
      <w:pPr>
        <w:pStyle w:val="12"/>
        <w:numPr>
          <w:ilvl w:val="1"/>
          <w:numId w:val="14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18"/>
          <w:sz w:val="24"/>
          <w:szCs w:val="24"/>
        </w:rPr>
      </w:pPr>
      <w:r w:rsidRPr="00B612EF">
        <w:rPr>
          <w:color w:val="000000"/>
          <w:sz w:val="24"/>
          <w:szCs w:val="24"/>
        </w:rPr>
        <w:t>Покупатель вправе отказаться от приемки Товара без сертификатов и паспортов качества, либо с истекшим сроком их действия. Данный Товар принимается Покупателем на ответственное хранение. Стоимость услуг Покупателя по ответственному хранению Товара – 1,5% от стоимости поставленного Товара за каждый день хранения, начиная с десятого дня со дня получения претензии.</w:t>
      </w:r>
    </w:p>
    <w:p w:rsidR="004B3FCC" w:rsidRPr="009F6039" w:rsidRDefault="004B3FCC" w:rsidP="004B3FCC">
      <w:pPr>
        <w:pStyle w:val="12"/>
        <w:shd w:val="clear" w:color="auto" w:fill="FFFFFF"/>
        <w:tabs>
          <w:tab w:val="left" w:pos="0"/>
        </w:tabs>
        <w:spacing w:line="240" w:lineRule="auto"/>
        <w:rPr>
          <w:b/>
          <w:color w:val="000000"/>
          <w:spacing w:val="-18"/>
          <w:sz w:val="22"/>
          <w:szCs w:val="24"/>
        </w:rPr>
      </w:pPr>
    </w:p>
    <w:p w:rsidR="004B3FCC" w:rsidRDefault="004B3FCC" w:rsidP="004B3FCC">
      <w:pPr>
        <w:pStyle w:val="12"/>
        <w:numPr>
          <w:ilvl w:val="0"/>
          <w:numId w:val="3"/>
        </w:numPr>
        <w:shd w:val="clear" w:color="auto" w:fill="FFFFFF"/>
        <w:tabs>
          <w:tab w:val="left" w:pos="828"/>
        </w:tabs>
        <w:spacing w:line="240" w:lineRule="auto"/>
        <w:jc w:val="center"/>
        <w:rPr>
          <w:b/>
          <w:color w:val="000000"/>
          <w:spacing w:val="-18"/>
          <w:sz w:val="24"/>
          <w:szCs w:val="24"/>
        </w:rPr>
      </w:pPr>
      <w:r w:rsidRPr="00B612EF">
        <w:rPr>
          <w:b/>
          <w:color w:val="000000"/>
          <w:spacing w:val="-18"/>
          <w:sz w:val="24"/>
          <w:szCs w:val="24"/>
        </w:rPr>
        <w:t>Сумма Договора и порядок расчетов</w:t>
      </w:r>
    </w:p>
    <w:p w:rsidR="004B3FCC" w:rsidRPr="009F6039" w:rsidRDefault="004B3FCC" w:rsidP="004B3FCC">
      <w:pPr>
        <w:pStyle w:val="12"/>
        <w:shd w:val="clear" w:color="auto" w:fill="FFFFFF"/>
        <w:tabs>
          <w:tab w:val="left" w:pos="828"/>
        </w:tabs>
        <w:spacing w:line="240" w:lineRule="auto"/>
        <w:ind w:left="0" w:firstLine="0"/>
        <w:rPr>
          <w:b/>
          <w:color w:val="000000"/>
          <w:spacing w:val="-18"/>
          <w:sz w:val="22"/>
          <w:szCs w:val="24"/>
        </w:rPr>
      </w:pPr>
    </w:p>
    <w:p w:rsidR="004B3FCC" w:rsidRPr="009F6039" w:rsidRDefault="004B3FCC" w:rsidP="009F6039">
      <w:pPr>
        <w:pStyle w:val="12"/>
        <w:numPr>
          <w:ilvl w:val="1"/>
          <w:numId w:val="38"/>
        </w:numPr>
        <w:shd w:val="clear" w:color="auto" w:fill="FFFFFF"/>
        <w:spacing w:line="240" w:lineRule="auto"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 xml:space="preserve">Цены на поставляемый по настоящему Договору Товар определяются в рублях и приведены в Спецификации (Приложение № 1). Цена на Товар включает в себя стоимость Товара, доставки, стоимость упаковки, маркировки, полный комплект технической документации, таможенных платежей, сертификации, гарантийного обслуживания Товара, НДС и иных налогов, и сборов, страховых взносов, и другие обязательные отчисления, производимые Поставщиком в соответствии с установленным законодательством порядком. Общая сумма настоящего Договора на момент его заключения составляет </w:t>
      </w:r>
      <w:permStart w:id="36374284" w:edGrp="everyone"/>
      <w:r w:rsidRPr="00B612EF">
        <w:rPr>
          <w:sz w:val="24"/>
          <w:szCs w:val="24"/>
        </w:rPr>
        <w:t xml:space="preserve">  </w:t>
      </w:r>
      <w:permEnd w:id="36374284"/>
      <w:r w:rsidRPr="00B612EF">
        <w:rPr>
          <w:sz w:val="24"/>
          <w:szCs w:val="24"/>
        </w:rPr>
        <w:t xml:space="preserve"> (</w:t>
      </w:r>
      <w:permStart w:id="2011252967" w:edGrp="everyone"/>
      <w:r w:rsidRPr="00B612EF">
        <w:rPr>
          <w:sz w:val="24"/>
          <w:szCs w:val="24"/>
        </w:rPr>
        <w:t xml:space="preserve">  </w:t>
      </w:r>
      <w:permEnd w:id="2011252967"/>
      <w:r w:rsidRPr="00B612EF">
        <w:rPr>
          <w:sz w:val="24"/>
          <w:szCs w:val="24"/>
        </w:rPr>
        <w:t xml:space="preserve">) рублей, </w:t>
      </w:r>
      <w:permStart w:id="120931332" w:edGrp="everyone"/>
      <w:r w:rsidRPr="00B612EF">
        <w:rPr>
          <w:sz w:val="24"/>
          <w:szCs w:val="24"/>
        </w:rPr>
        <w:t xml:space="preserve">   </w:t>
      </w:r>
      <w:permEnd w:id="120931332"/>
      <w:r w:rsidRPr="00B612EF">
        <w:rPr>
          <w:sz w:val="24"/>
          <w:szCs w:val="24"/>
        </w:rPr>
        <w:t xml:space="preserve"> копеек, в т.ч. НДС по ставке, установленной п.3 ст. 164 НК РФ. </w:t>
      </w:r>
      <w:r w:rsidRPr="00B612EF">
        <w:rPr>
          <w:rFonts w:eastAsia="Arial"/>
          <w:i/>
          <w:sz w:val="24"/>
          <w:szCs w:val="24"/>
        </w:rPr>
        <w:t>(Если НДС не облагается, указывать: «НДС не облагается на основании письма ИФНС о применении упрощенной системы налогообложения и сделать ссылку на нормативный акт, определяющий освобождение от уплаты НДС» - данный текст удалить).</w:t>
      </w:r>
    </w:p>
    <w:p w:rsidR="009F6039" w:rsidRPr="009F6039" w:rsidRDefault="009F6039" w:rsidP="009F6039">
      <w:pPr>
        <w:pStyle w:val="12"/>
        <w:numPr>
          <w:ilvl w:val="1"/>
          <w:numId w:val="38"/>
        </w:numPr>
        <w:shd w:val="clear" w:color="auto" w:fill="FFFFFF"/>
        <w:spacing w:line="240" w:lineRule="auto"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>Цена товара является твердой и не подлежит каким-либо изменениям, кроме случаев, когда по инициативе Покупателя поставляется дополнительный товар. В этих случаях оформляется дополнительное соглашение к Договору</w:t>
      </w:r>
      <w:r w:rsidRPr="00B612EF">
        <w:rPr>
          <w:iCs/>
          <w:spacing w:val="-8"/>
          <w:sz w:val="24"/>
          <w:szCs w:val="24"/>
        </w:rPr>
        <w:t>.</w:t>
      </w:r>
    </w:p>
    <w:p w:rsidR="009F6039" w:rsidRPr="009F6039" w:rsidRDefault="009F6039" w:rsidP="009F6039">
      <w:pPr>
        <w:pStyle w:val="12"/>
        <w:numPr>
          <w:ilvl w:val="1"/>
          <w:numId w:val="38"/>
        </w:numPr>
        <w:shd w:val="clear" w:color="auto" w:fill="FFFFFF"/>
        <w:spacing w:line="240" w:lineRule="auto"/>
        <w:rPr>
          <w:b/>
          <w:color w:val="000000"/>
          <w:spacing w:val="-7"/>
          <w:sz w:val="24"/>
          <w:szCs w:val="24"/>
        </w:rPr>
      </w:pPr>
      <w:r w:rsidRPr="00B612EF">
        <w:rPr>
          <w:spacing w:val="-5"/>
          <w:sz w:val="24"/>
          <w:szCs w:val="24"/>
        </w:rPr>
        <w:t>Покупатель обязан оплатить соответствующий условиям настоящего Договора Товар путем перечисления денежных средств на расчетный счет Поставщика в течении 30 (тридцать) календарных дней после фактического получения Товара при условии предоставления счетов-фактур и сертификатов качества. Счета-фактуры (счета) предоставляются Покупателю в течение 5 (пяти) дней после отгрузки Товара. Обязанность Покупателя по оплате считается исполненной в момент поступления денежных средств на расчетный счет Поставщика.</w:t>
      </w:r>
    </w:p>
    <w:p w:rsidR="009F6039" w:rsidRPr="009F6039" w:rsidRDefault="009F6039" w:rsidP="009F6039">
      <w:pPr>
        <w:pStyle w:val="12"/>
        <w:numPr>
          <w:ilvl w:val="1"/>
          <w:numId w:val="38"/>
        </w:numPr>
        <w:shd w:val="clear" w:color="auto" w:fill="FFFFFF"/>
        <w:spacing w:line="240" w:lineRule="auto"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lastRenderedPageBreak/>
        <w:t>Уступка прав требования по настоящему Договору без письменного согласия Покупателя не допускается.</w:t>
      </w:r>
    </w:p>
    <w:p w:rsidR="009F6039" w:rsidRPr="00B612EF" w:rsidRDefault="009F6039" w:rsidP="009F6039">
      <w:pPr>
        <w:pStyle w:val="12"/>
        <w:numPr>
          <w:ilvl w:val="1"/>
          <w:numId w:val="38"/>
        </w:numPr>
        <w:shd w:val="clear" w:color="auto" w:fill="FFFFFF"/>
        <w:spacing w:line="240" w:lineRule="auto"/>
        <w:rPr>
          <w:b/>
          <w:color w:val="000000"/>
          <w:spacing w:val="-7"/>
          <w:sz w:val="24"/>
          <w:szCs w:val="24"/>
        </w:rPr>
      </w:pPr>
      <w:r w:rsidRPr="00B612EF">
        <w:rPr>
          <w:color w:val="000000"/>
          <w:spacing w:val="-7"/>
          <w:sz w:val="24"/>
          <w:szCs w:val="24"/>
        </w:rPr>
        <w:t xml:space="preserve">Зачет требований по настоящему Договору </w:t>
      </w:r>
      <w:r w:rsidRPr="00B612EF">
        <w:rPr>
          <w:sz w:val="24"/>
          <w:szCs w:val="24"/>
        </w:rPr>
        <w:t>без письменного согласия Покупателя не допускается.</w:t>
      </w:r>
    </w:p>
    <w:p w:rsidR="004B3FCC" w:rsidRPr="009F6039" w:rsidRDefault="004B3FCC" w:rsidP="009F6039">
      <w:pPr>
        <w:pStyle w:val="12"/>
        <w:shd w:val="clear" w:color="auto" w:fill="FFFFFF"/>
        <w:spacing w:line="240" w:lineRule="auto"/>
        <w:ind w:left="0" w:firstLine="0"/>
        <w:rPr>
          <w:b/>
          <w:color w:val="000000"/>
          <w:spacing w:val="-7"/>
          <w:sz w:val="22"/>
          <w:szCs w:val="24"/>
        </w:rPr>
      </w:pPr>
    </w:p>
    <w:p w:rsidR="004B3FCC" w:rsidRPr="00B612EF" w:rsidRDefault="004B3FCC" w:rsidP="004B3FCC">
      <w:pPr>
        <w:numPr>
          <w:ilvl w:val="0"/>
          <w:numId w:val="1"/>
        </w:numPr>
        <w:shd w:val="clear" w:color="auto" w:fill="FFFFFF"/>
        <w:tabs>
          <w:tab w:val="left" w:pos="803"/>
        </w:tabs>
        <w:spacing w:line="240" w:lineRule="auto"/>
        <w:jc w:val="center"/>
        <w:rPr>
          <w:b/>
          <w:color w:val="000000"/>
          <w:spacing w:val="-7"/>
          <w:sz w:val="24"/>
          <w:szCs w:val="24"/>
        </w:rPr>
      </w:pPr>
      <w:r w:rsidRPr="00B612EF">
        <w:rPr>
          <w:b/>
          <w:color w:val="000000"/>
          <w:spacing w:val="-7"/>
          <w:sz w:val="24"/>
          <w:szCs w:val="24"/>
        </w:rPr>
        <w:t>Сертификация, упаковка, гарантийное обслуживание</w:t>
      </w:r>
    </w:p>
    <w:p w:rsidR="004B3FCC" w:rsidRPr="009F6039" w:rsidRDefault="004B3FCC" w:rsidP="004B3FCC">
      <w:pPr>
        <w:shd w:val="clear" w:color="auto" w:fill="FFFFFF"/>
        <w:tabs>
          <w:tab w:val="left" w:pos="803"/>
        </w:tabs>
        <w:spacing w:line="240" w:lineRule="auto"/>
        <w:ind w:left="1164" w:firstLine="0"/>
        <w:rPr>
          <w:b/>
          <w:color w:val="000000"/>
          <w:spacing w:val="-7"/>
          <w:sz w:val="22"/>
          <w:szCs w:val="24"/>
        </w:rPr>
      </w:pPr>
    </w:p>
    <w:p w:rsidR="004B3FCC" w:rsidRPr="00B612EF" w:rsidRDefault="004B3FCC" w:rsidP="004B3FCC">
      <w:pPr>
        <w:pStyle w:val="12"/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 xml:space="preserve">Товар, подлежащий обязательной сертификации, должен быть сертифицирован, пройти все необходимые испытания и процедуры, установленные действующим законодательством Российской Федерации и оговоренные в документации на закупку Товара до момента его приобретения. На поставляемый Товар устанавливается гарантийный срок – в соответствии с гарантией заводов-изготовителей, но не менее </w:t>
      </w:r>
      <w:r w:rsidR="001F323D">
        <w:rPr>
          <w:sz w:val="24"/>
          <w:szCs w:val="24"/>
        </w:rPr>
        <w:t>12</w:t>
      </w:r>
      <w:r w:rsidRPr="00B612EF">
        <w:rPr>
          <w:sz w:val="24"/>
          <w:szCs w:val="24"/>
        </w:rPr>
        <w:t xml:space="preserve"> месяцев с момента получения Товара Покупателем. Расходы, связанные с заменой, возвратом или доукомплектованием некачественного или некомплектного Товара, несет Поставщик.</w:t>
      </w:r>
    </w:p>
    <w:p w:rsidR="004B3FCC" w:rsidRPr="00B612EF" w:rsidRDefault="004B3FCC" w:rsidP="004B3FCC">
      <w:pPr>
        <w:pStyle w:val="12"/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7"/>
          <w:sz w:val="24"/>
          <w:szCs w:val="24"/>
        </w:rPr>
      </w:pPr>
      <w:r w:rsidRPr="00B612EF">
        <w:rPr>
          <w:spacing w:val="-2"/>
          <w:sz w:val="24"/>
          <w:szCs w:val="24"/>
        </w:rPr>
        <w:t xml:space="preserve">В течение Гарантийного срока Поставщик гарантирует полнофункциональную </w:t>
      </w:r>
      <w:r w:rsidRPr="00B612EF">
        <w:rPr>
          <w:sz w:val="24"/>
          <w:szCs w:val="24"/>
        </w:rPr>
        <w:t xml:space="preserve">работу (пригодность) Товара. В случае выхода Товара из строя в течение Гарантийного </w:t>
      </w:r>
      <w:r w:rsidRPr="00B612EF">
        <w:rPr>
          <w:spacing w:val="-1"/>
          <w:sz w:val="24"/>
          <w:szCs w:val="24"/>
        </w:rPr>
        <w:t xml:space="preserve">срока, Поставщик </w:t>
      </w:r>
      <w:r w:rsidRPr="00B612EF">
        <w:rPr>
          <w:spacing w:val="7"/>
          <w:sz w:val="24"/>
          <w:szCs w:val="24"/>
        </w:rPr>
        <w:t>в течение</w:t>
      </w:r>
      <w:r w:rsidRPr="00B612EF">
        <w:rPr>
          <w:sz w:val="24"/>
          <w:szCs w:val="24"/>
        </w:rPr>
        <w:t xml:space="preserve"> 30</w:t>
      </w:r>
      <w:r w:rsidRPr="00B612EF">
        <w:rPr>
          <w:spacing w:val="3"/>
          <w:sz w:val="24"/>
          <w:szCs w:val="24"/>
        </w:rPr>
        <w:t xml:space="preserve"> (тридцати) календарных дней с даты получения письменного</w:t>
      </w:r>
      <w:r w:rsidRPr="00B612EF">
        <w:rPr>
          <w:sz w:val="24"/>
          <w:szCs w:val="24"/>
        </w:rPr>
        <w:t xml:space="preserve"> </w:t>
      </w:r>
      <w:r w:rsidRPr="00B612EF">
        <w:rPr>
          <w:spacing w:val="-5"/>
          <w:sz w:val="24"/>
          <w:szCs w:val="24"/>
        </w:rPr>
        <w:t>уведомления Покупателя</w:t>
      </w:r>
      <w:r w:rsidRPr="00B612EF">
        <w:rPr>
          <w:spacing w:val="-1"/>
          <w:sz w:val="24"/>
          <w:szCs w:val="24"/>
        </w:rPr>
        <w:t xml:space="preserve">, обязуется самостоятельно за свой счет произвести ремонт или замену </w:t>
      </w:r>
      <w:r w:rsidRPr="00B612EF">
        <w:rPr>
          <w:spacing w:val="-5"/>
          <w:sz w:val="24"/>
          <w:szCs w:val="24"/>
        </w:rPr>
        <w:t xml:space="preserve">неисправного (негодного к применению) Товара, а также предоставить идентичный Товар на время ремонта вышедшего из строя Товара. </w:t>
      </w:r>
      <w:r w:rsidRPr="00B612EF">
        <w:rPr>
          <w:sz w:val="24"/>
          <w:szCs w:val="24"/>
        </w:rPr>
        <w:t>Поставщик обязан принимать Товар ненадлежащего качества в гарантийный ремонт и выдавать его после гарантийного ремонта Покупателю по месту нахождения Покупателя. Гарантийный срок на отремонтированный Товар продлевается на время нахождения его в ремонте. На Товар, переданный Поставщиком взамен Товара, в котором в течение гарантийного срока были обнаружены недостатки, устанавливается гарантийный срок той же продолжительности, что и на замененный.</w:t>
      </w:r>
    </w:p>
    <w:p w:rsidR="004B3FCC" w:rsidRPr="00B612EF" w:rsidRDefault="004B3FCC" w:rsidP="004B3FCC">
      <w:pPr>
        <w:pStyle w:val="12"/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 xml:space="preserve">Товар и сопроводительная документация в полном объеме </w:t>
      </w:r>
      <w:r w:rsidR="00D978DC" w:rsidRPr="00B612EF">
        <w:rPr>
          <w:sz w:val="24"/>
          <w:szCs w:val="24"/>
        </w:rPr>
        <w:t>должны соответствовать</w:t>
      </w:r>
      <w:r w:rsidRPr="00B612EF">
        <w:rPr>
          <w:sz w:val="24"/>
          <w:szCs w:val="24"/>
        </w:rPr>
        <w:t xml:space="preserve"> заявленным параметрам и техническим условиям, предусмотренным настоящим Договором. Товар в </w:t>
      </w:r>
      <w:r w:rsidR="00D978DC" w:rsidRPr="00B612EF">
        <w:rPr>
          <w:sz w:val="24"/>
          <w:szCs w:val="24"/>
        </w:rPr>
        <w:t>случаях, предусмотренных</w:t>
      </w:r>
      <w:r w:rsidRPr="00B612EF">
        <w:rPr>
          <w:sz w:val="24"/>
          <w:szCs w:val="24"/>
        </w:rPr>
        <w:t xml:space="preserve"> национальными стандартами, ГОСТами и ТУ, должен быть упакован в тару и (или) упаковку, обеспечивающие при условии надлежащего обращения с грузом, сохранность Товара во время транспортировки. Тара и упаковка должны соответствовать национальным стандартам, ГОСТам и ТУ, а также иным обязательным требованиям. Тара (упаковка) являются невозвратными. </w:t>
      </w:r>
      <w:r w:rsidRPr="00B612EF">
        <w:rPr>
          <w:color w:val="000000"/>
          <w:sz w:val="24"/>
          <w:szCs w:val="24"/>
        </w:rPr>
        <w:t>Упаковка, маркировка, транспортирование, условия и сроки хранения всех устройств, запасных частей, расходных материалов и документации должны соответствовать требованиям, указанным в технических условиях изготовителя Товара и требованиям национальных стандартов, ГОСТов, ТУ.</w:t>
      </w:r>
    </w:p>
    <w:p w:rsidR="004B3FCC" w:rsidRPr="00B612EF" w:rsidRDefault="004B3FCC" w:rsidP="004B3FCC">
      <w:pPr>
        <w:pStyle w:val="12"/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 xml:space="preserve">Поставщик обязуется </w:t>
      </w:r>
      <w:r w:rsidR="00D978DC" w:rsidRPr="00B612EF">
        <w:rPr>
          <w:sz w:val="24"/>
          <w:szCs w:val="24"/>
        </w:rPr>
        <w:t>представлять Покупателю</w:t>
      </w:r>
      <w:r w:rsidRPr="00B612EF">
        <w:rPr>
          <w:sz w:val="24"/>
          <w:szCs w:val="24"/>
        </w:rPr>
        <w:t xml:space="preserve"> по его первому требованию любую необходимую документацию.</w:t>
      </w:r>
    </w:p>
    <w:p w:rsidR="004B3FCC" w:rsidRPr="00B612EF" w:rsidRDefault="004B3FCC" w:rsidP="004B3FCC">
      <w:pPr>
        <w:pStyle w:val="12"/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 xml:space="preserve">Поставщик обязан предоставить Покупателю список телефонных номеров, факсов, электронной почты («горячая линия») сервисных центров, по которым обеспечивает предоставление квалифицированных технических консультаций уполномоченных представителей Поставщика по возникшим проблемам с Товаром, возможных неисправностях, способах их устранения и т.п. «Горячая линия» должна работать с </w:t>
      </w:r>
      <w:r w:rsidR="00DB1934">
        <w:rPr>
          <w:sz w:val="24"/>
          <w:szCs w:val="24"/>
        </w:rPr>
        <w:t>8</w:t>
      </w:r>
      <w:r w:rsidRPr="00B612EF">
        <w:rPr>
          <w:sz w:val="24"/>
          <w:szCs w:val="24"/>
        </w:rPr>
        <w:t xml:space="preserve"> до 18 часов (местное время сервисного центра) в рабочие дни на русском языке.</w:t>
      </w:r>
    </w:p>
    <w:p w:rsidR="004B3FCC" w:rsidRPr="00B612EF" w:rsidRDefault="004B3FCC" w:rsidP="004B3FCC">
      <w:pPr>
        <w:pStyle w:val="12"/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>Поставщик обязан предоставить Покупателю информацию о названиях, адресах, телефонах, телефаксах, адресах электронной почты, Ф.И.О. ответственных лиц сервисных центров, авторизованных Производителями, в которых будет осуществляться гарантийное обслуживание поставленного Товара.</w:t>
      </w:r>
    </w:p>
    <w:p w:rsidR="004B3FCC" w:rsidRPr="00CE310E" w:rsidRDefault="004B3FCC" w:rsidP="004B3FCC">
      <w:pPr>
        <w:pStyle w:val="12"/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>Гарантийные талоны на поставляемый Товар должны быть заполнены Поставщиком с указанием даты поставки (продажи) Товара, номера модели Товара, серийного номера Товара, гарантийных сроков на Товар, а также в гарантийных талонах должны быть проставлены печати Поставщика. Гарантийные талоны передаются Покупателю в момент передачи Товара Покупателю.</w:t>
      </w:r>
    </w:p>
    <w:p w:rsidR="00CE310E" w:rsidRDefault="00CE310E" w:rsidP="00CE310E">
      <w:pPr>
        <w:pStyle w:val="12"/>
        <w:shd w:val="clear" w:color="auto" w:fill="FFFFFF"/>
        <w:tabs>
          <w:tab w:val="left" w:pos="0"/>
        </w:tabs>
        <w:spacing w:line="240" w:lineRule="auto"/>
        <w:rPr>
          <w:sz w:val="24"/>
          <w:szCs w:val="24"/>
        </w:rPr>
      </w:pPr>
    </w:p>
    <w:p w:rsidR="00CE310E" w:rsidRDefault="00CE310E" w:rsidP="00CE310E">
      <w:pPr>
        <w:pStyle w:val="12"/>
        <w:shd w:val="clear" w:color="auto" w:fill="FFFFFF"/>
        <w:tabs>
          <w:tab w:val="left" w:pos="0"/>
        </w:tabs>
        <w:spacing w:line="240" w:lineRule="auto"/>
        <w:rPr>
          <w:sz w:val="24"/>
          <w:szCs w:val="24"/>
        </w:rPr>
      </w:pPr>
    </w:p>
    <w:p w:rsidR="00CE310E" w:rsidRPr="00B612EF" w:rsidRDefault="00CE310E" w:rsidP="00CE310E">
      <w:pPr>
        <w:pStyle w:val="12"/>
        <w:shd w:val="clear" w:color="auto" w:fill="FFFFFF"/>
        <w:tabs>
          <w:tab w:val="left" w:pos="0"/>
        </w:tabs>
        <w:spacing w:line="240" w:lineRule="auto"/>
        <w:rPr>
          <w:b/>
          <w:color w:val="000000"/>
          <w:spacing w:val="-7"/>
          <w:sz w:val="24"/>
          <w:szCs w:val="24"/>
        </w:rPr>
      </w:pPr>
    </w:p>
    <w:p w:rsidR="00D30E38" w:rsidRPr="009F6039" w:rsidRDefault="00D30E38" w:rsidP="00D30E38">
      <w:pPr>
        <w:pStyle w:val="12"/>
        <w:shd w:val="clear" w:color="auto" w:fill="FFFFFF"/>
        <w:tabs>
          <w:tab w:val="left" w:pos="0"/>
        </w:tabs>
        <w:spacing w:line="240" w:lineRule="auto"/>
        <w:ind w:left="0" w:firstLine="0"/>
        <w:rPr>
          <w:b/>
          <w:color w:val="000000"/>
          <w:spacing w:val="-7"/>
          <w:sz w:val="22"/>
          <w:szCs w:val="24"/>
        </w:rPr>
      </w:pPr>
    </w:p>
    <w:p w:rsidR="004B3FCC" w:rsidRPr="00B612EF" w:rsidRDefault="004B3FCC" w:rsidP="004B3FCC">
      <w:pPr>
        <w:pStyle w:val="12"/>
        <w:numPr>
          <w:ilvl w:val="0"/>
          <w:numId w:val="16"/>
        </w:numPr>
        <w:shd w:val="clear" w:color="auto" w:fill="FFFFFF"/>
        <w:tabs>
          <w:tab w:val="left" w:pos="803"/>
        </w:tabs>
        <w:spacing w:line="240" w:lineRule="auto"/>
        <w:jc w:val="center"/>
        <w:rPr>
          <w:b/>
          <w:color w:val="000000"/>
          <w:spacing w:val="-7"/>
          <w:sz w:val="24"/>
          <w:szCs w:val="24"/>
        </w:rPr>
      </w:pPr>
      <w:r w:rsidRPr="00B612EF">
        <w:rPr>
          <w:b/>
          <w:bCs/>
          <w:sz w:val="24"/>
          <w:szCs w:val="24"/>
        </w:rPr>
        <w:lastRenderedPageBreak/>
        <w:t>Условия поставки</w:t>
      </w:r>
    </w:p>
    <w:p w:rsidR="004B3FCC" w:rsidRPr="009F6039" w:rsidRDefault="004B3FCC" w:rsidP="004B3FCC">
      <w:pPr>
        <w:pStyle w:val="12"/>
        <w:shd w:val="clear" w:color="auto" w:fill="FFFFFF"/>
        <w:tabs>
          <w:tab w:val="left" w:pos="803"/>
        </w:tabs>
        <w:spacing w:line="240" w:lineRule="auto"/>
        <w:ind w:left="360" w:firstLine="0"/>
        <w:rPr>
          <w:b/>
          <w:color w:val="000000"/>
          <w:spacing w:val="-7"/>
          <w:sz w:val="22"/>
          <w:szCs w:val="24"/>
        </w:rPr>
      </w:pPr>
    </w:p>
    <w:p w:rsidR="00E06CDA" w:rsidRPr="00E06CDA" w:rsidRDefault="00E06CDA" w:rsidP="00E06CDA">
      <w:pPr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contextualSpacing/>
        <w:rPr>
          <w:b/>
          <w:color w:val="000000"/>
          <w:spacing w:val="-7"/>
          <w:sz w:val="24"/>
          <w:szCs w:val="24"/>
        </w:rPr>
      </w:pPr>
      <w:r w:rsidRPr="00E06CDA">
        <w:rPr>
          <w:b/>
          <w:color w:val="000000"/>
          <w:spacing w:val="-7"/>
          <w:sz w:val="24"/>
          <w:szCs w:val="24"/>
        </w:rPr>
        <w:t>Поставка Товара осуществляется на основании поданной Покупателем заявки на электронный адрес Поставщика по реквизитам, указанным в разделе 1</w:t>
      </w:r>
      <w:r>
        <w:rPr>
          <w:b/>
          <w:color w:val="000000"/>
          <w:spacing w:val="-7"/>
          <w:sz w:val="24"/>
          <w:szCs w:val="24"/>
        </w:rPr>
        <w:t>0</w:t>
      </w:r>
      <w:r w:rsidRPr="00E06CDA">
        <w:rPr>
          <w:b/>
          <w:color w:val="000000"/>
          <w:spacing w:val="-7"/>
          <w:sz w:val="24"/>
          <w:szCs w:val="24"/>
        </w:rPr>
        <w:t xml:space="preserve"> настоящего Договора.</w:t>
      </w:r>
    </w:p>
    <w:p w:rsidR="004B3FCC" w:rsidRPr="00B612EF" w:rsidRDefault="004B3FCC" w:rsidP="004B3FCC">
      <w:pPr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contextualSpacing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 xml:space="preserve">Поставка Товара осуществляется силами </w:t>
      </w:r>
      <w:permStart w:id="167785144" w:edGrp="everyone"/>
      <w:r w:rsidRPr="00B612EF">
        <w:rPr>
          <w:sz w:val="24"/>
          <w:szCs w:val="24"/>
        </w:rPr>
        <w:t>Поставщика</w:t>
      </w:r>
      <w:permEnd w:id="167785144"/>
      <w:r w:rsidRPr="00B612EF">
        <w:rPr>
          <w:sz w:val="24"/>
          <w:szCs w:val="24"/>
        </w:rPr>
        <w:t xml:space="preserve"> после заключения Договора со склада Поставщика на склад Покупателя, находящийся по адресу:</w:t>
      </w:r>
      <w:permStart w:id="1175405737" w:edGrp="everyone"/>
      <w:r w:rsidRPr="00B612EF">
        <w:rPr>
          <w:sz w:val="24"/>
          <w:szCs w:val="24"/>
        </w:rPr>
        <w:t xml:space="preserve"> </w:t>
      </w:r>
      <w:r w:rsidRPr="00B612EF">
        <w:rPr>
          <w:bCs/>
          <w:sz w:val="24"/>
          <w:szCs w:val="24"/>
        </w:rPr>
        <w:t xml:space="preserve">г. Чебоксары, </w:t>
      </w:r>
      <w:r w:rsidR="00657561" w:rsidRPr="00B612EF">
        <w:rPr>
          <w:bCs/>
          <w:sz w:val="24"/>
          <w:szCs w:val="24"/>
        </w:rPr>
        <w:t>Мясокомбинатский проезд</w:t>
      </w:r>
      <w:r w:rsidRPr="00B612EF">
        <w:rPr>
          <w:bCs/>
          <w:sz w:val="24"/>
          <w:szCs w:val="24"/>
        </w:rPr>
        <w:t>, д.</w:t>
      </w:r>
      <w:r w:rsidR="00657561" w:rsidRPr="00B612EF">
        <w:rPr>
          <w:bCs/>
          <w:sz w:val="24"/>
          <w:szCs w:val="24"/>
        </w:rPr>
        <w:t>12</w:t>
      </w:r>
      <w:r w:rsidRPr="00B612EF">
        <w:rPr>
          <w:bCs/>
          <w:sz w:val="24"/>
          <w:szCs w:val="24"/>
        </w:rPr>
        <w:t xml:space="preserve"> </w:t>
      </w:r>
      <w:permEnd w:id="1175405737"/>
      <w:r w:rsidRPr="00B612EF">
        <w:rPr>
          <w:sz w:val="24"/>
          <w:szCs w:val="24"/>
        </w:rPr>
        <w:t xml:space="preserve"> по рабочим дням Покупателя. Поставка Товара осуществляется </w:t>
      </w:r>
      <w:r w:rsidR="00D978DC" w:rsidRPr="00B612EF">
        <w:rPr>
          <w:sz w:val="24"/>
          <w:szCs w:val="24"/>
        </w:rPr>
        <w:t>Поставщиком в</w:t>
      </w:r>
      <w:r w:rsidRPr="00B612EF">
        <w:rPr>
          <w:sz w:val="24"/>
          <w:szCs w:val="24"/>
        </w:rPr>
        <w:t xml:space="preserve"> течени</w:t>
      </w:r>
      <w:r w:rsidR="00635DF0" w:rsidRPr="00B612EF">
        <w:rPr>
          <w:sz w:val="24"/>
          <w:szCs w:val="24"/>
        </w:rPr>
        <w:t>е</w:t>
      </w:r>
      <w:r w:rsidRPr="00B612EF">
        <w:rPr>
          <w:sz w:val="24"/>
          <w:szCs w:val="24"/>
        </w:rPr>
        <w:t xml:space="preserve"> </w:t>
      </w:r>
      <w:r w:rsidR="00FD7156" w:rsidRPr="00FD7156">
        <w:rPr>
          <w:sz w:val="24"/>
          <w:szCs w:val="24"/>
        </w:rPr>
        <w:t>20</w:t>
      </w:r>
      <w:r w:rsidRPr="00B612EF">
        <w:rPr>
          <w:sz w:val="24"/>
          <w:szCs w:val="24"/>
        </w:rPr>
        <w:t xml:space="preserve"> рабочих дней с момента </w:t>
      </w:r>
      <w:r w:rsidR="007118E8" w:rsidRPr="00B612EF">
        <w:rPr>
          <w:sz w:val="24"/>
          <w:szCs w:val="24"/>
        </w:rPr>
        <w:t>подачи заявки на поставку товара</w:t>
      </w:r>
      <w:r w:rsidRPr="00B612EF">
        <w:rPr>
          <w:sz w:val="24"/>
          <w:szCs w:val="24"/>
        </w:rPr>
        <w:t>.</w:t>
      </w:r>
    </w:p>
    <w:p w:rsidR="004B3FCC" w:rsidRPr="00B612EF" w:rsidRDefault="004B3FCC" w:rsidP="004B3FCC">
      <w:pPr>
        <w:shd w:val="clear" w:color="auto" w:fill="FFFFFF"/>
        <w:tabs>
          <w:tab w:val="left" w:pos="0"/>
        </w:tabs>
        <w:spacing w:line="240" w:lineRule="auto"/>
        <w:ind w:firstLine="0"/>
        <w:contextualSpacing/>
        <w:rPr>
          <w:b/>
          <w:color w:val="000000"/>
          <w:spacing w:val="-7"/>
          <w:sz w:val="24"/>
          <w:szCs w:val="24"/>
        </w:rPr>
      </w:pPr>
      <w:r w:rsidRPr="00B612EF">
        <w:rPr>
          <w:color w:val="000000"/>
          <w:sz w:val="24"/>
          <w:szCs w:val="24"/>
        </w:rPr>
        <w:tab/>
        <w:t>Поставщик обязан известить Покупателя о произведенной отгрузке Товара в адрес Покупателя или грузополучателя в однодневный срок.</w:t>
      </w:r>
      <w:r w:rsidR="00D30E38" w:rsidRPr="00B612EF">
        <w:rPr>
          <w:color w:val="000000"/>
          <w:sz w:val="24"/>
          <w:szCs w:val="24"/>
        </w:rPr>
        <w:t xml:space="preserve"> </w:t>
      </w:r>
      <w:r w:rsidRPr="00B612EF">
        <w:rPr>
          <w:color w:val="000000"/>
          <w:sz w:val="24"/>
          <w:szCs w:val="24"/>
        </w:rPr>
        <w:t xml:space="preserve">Ответственное лицо Покупателя по </w:t>
      </w:r>
      <w:r w:rsidR="00D30E38" w:rsidRPr="00B612EF">
        <w:rPr>
          <w:color w:val="000000"/>
          <w:sz w:val="24"/>
          <w:szCs w:val="24"/>
        </w:rPr>
        <w:t>исполнению договора</w:t>
      </w:r>
      <w:r w:rsidRPr="00B612EF">
        <w:rPr>
          <w:color w:val="000000"/>
          <w:sz w:val="24"/>
          <w:szCs w:val="24"/>
        </w:rPr>
        <w:t xml:space="preserve">   </w:t>
      </w:r>
      <w:permStart w:id="1006534162" w:edGrp="everyone"/>
      <w:r w:rsidR="00971052" w:rsidRPr="00B612EF">
        <w:rPr>
          <w:color w:val="000000"/>
          <w:sz w:val="24"/>
          <w:szCs w:val="24"/>
        </w:rPr>
        <w:t xml:space="preserve">Медведев Алексей </w:t>
      </w:r>
      <w:r w:rsidR="00786E13" w:rsidRPr="00B612EF">
        <w:rPr>
          <w:color w:val="000000"/>
          <w:sz w:val="24"/>
          <w:szCs w:val="24"/>
        </w:rPr>
        <w:t>Николаевич</w:t>
      </w:r>
      <w:r w:rsidR="000D7CD5" w:rsidRPr="00B612EF">
        <w:rPr>
          <w:color w:val="000000"/>
          <w:sz w:val="24"/>
          <w:szCs w:val="24"/>
        </w:rPr>
        <w:t xml:space="preserve"> </w:t>
      </w:r>
      <w:r w:rsidR="00666B0B">
        <w:rPr>
          <w:color w:val="000000"/>
          <w:sz w:val="23"/>
          <w:szCs w:val="23"/>
        </w:rPr>
        <w:t>medvedev</w:t>
      </w:r>
      <w:r w:rsidR="00666B0B" w:rsidRPr="00283754">
        <w:rPr>
          <w:color w:val="000000"/>
          <w:sz w:val="23"/>
          <w:szCs w:val="23"/>
        </w:rPr>
        <w:t>@</w:t>
      </w:r>
      <w:r w:rsidR="00666B0B" w:rsidRPr="00D30E38">
        <w:rPr>
          <w:color w:val="000000"/>
          <w:sz w:val="23"/>
          <w:szCs w:val="23"/>
          <w:lang w:val="en-US"/>
        </w:rPr>
        <w:t>chvod</w:t>
      </w:r>
      <w:r w:rsidR="00666B0B" w:rsidRPr="00D30E38">
        <w:rPr>
          <w:color w:val="000000"/>
          <w:sz w:val="23"/>
          <w:szCs w:val="23"/>
        </w:rPr>
        <w:t>.</w:t>
      </w:r>
      <w:r w:rsidR="00666B0B" w:rsidRPr="00D30E38">
        <w:rPr>
          <w:color w:val="000000"/>
          <w:sz w:val="23"/>
          <w:szCs w:val="23"/>
          <w:lang w:val="en-US"/>
        </w:rPr>
        <w:t>ru</w:t>
      </w:r>
      <w:permEnd w:id="1006534162"/>
      <w:r w:rsidRPr="00B612EF">
        <w:rPr>
          <w:color w:val="000000"/>
          <w:sz w:val="24"/>
          <w:szCs w:val="24"/>
        </w:rPr>
        <w:t xml:space="preserve">. Ответственное лицо Поставщика по </w:t>
      </w:r>
      <w:r w:rsidR="00D30E38" w:rsidRPr="00B612EF">
        <w:rPr>
          <w:color w:val="000000"/>
          <w:sz w:val="24"/>
          <w:szCs w:val="24"/>
        </w:rPr>
        <w:t>исполнению договора</w:t>
      </w:r>
      <w:r w:rsidR="001715A2" w:rsidRPr="00B612EF">
        <w:rPr>
          <w:color w:val="000000"/>
          <w:sz w:val="24"/>
          <w:szCs w:val="24"/>
        </w:rPr>
        <w:t xml:space="preserve"> </w:t>
      </w:r>
      <w:r w:rsidRPr="00B612EF">
        <w:rPr>
          <w:color w:val="000000"/>
          <w:sz w:val="24"/>
          <w:szCs w:val="24"/>
        </w:rPr>
        <w:t xml:space="preserve"> </w:t>
      </w:r>
      <w:permStart w:id="1114258357" w:edGrp="everyone"/>
      <w:r w:rsidRPr="00B612EF">
        <w:rPr>
          <w:color w:val="000000"/>
          <w:sz w:val="24"/>
          <w:szCs w:val="24"/>
        </w:rPr>
        <w:t xml:space="preserve"> ___________________________________</w:t>
      </w:r>
      <w:permEnd w:id="1114258357"/>
      <w:r w:rsidRPr="00B612EF">
        <w:rPr>
          <w:sz w:val="24"/>
          <w:szCs w:val="24"/>
        </w:rPr>
        <w:t>.</w:t>
      </w:r>
    </w:p>
    <w:p w:rsidR="004B3FCC" w:rsidRPr="00B612EF" w:rsidRDefault="004B3FCC" w:rsidP="004B3FCC">
      <w:pPr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contextualSpacing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 xml:space="preserve">Транспортные расходы по доставке Товара до склада Покупателя несет </w:t>
      </w:r>
      <w:permStart w:id="295642024" w:edGrp="everyone"/>
      <w:r w:rsidRPr="00B612EF">
        <w:rPr>
          <w:sz w:val="24"/>
          <w:szCs w:val="24"/>
        </w:rPr>
        <w:t>Поставщик</w:t>
      </w:r>
      <w:permEnd w:id="295642024"/>
      <w:r w:rsidRPr="00B612EF">
        <w:rPr>
          <w:sz w:val="24"/>
          <w:szCs w:val="24"/>
        </w:rPr>
        <w:t xml:space="preserve">. Транспортные расходы Поставщика по доставке Товара до склада Покупателя, если эта обязанность возложена настоящим пунктом на Поставщика, входят в стоимость Товара по настоящему Договору. </w:t>
      </w:r>
    </w:p>
    <w:p w:rsidR="004B3FCC" w:rsidRPr="00B612EF" w:rsidRDefault="004B3FCC" w:rsidP="004B3FCC">
      <w:pPr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contextualSpacing/>
        <w:rPr>
          <w:b/>
          <w:color w:val="000000"/>
          <w:spacing w:val="-7"/>
          <w:sz w:val="24"/>
          <w:szCs w:val="24"/>
        </w:rPr>
      </w:pPr>
      <w:r w:rsidRPr="00B612EF">
        <w:rPr>
          <w:sz w:val="24"/>
          <w:szCs w:val="24"/>
        </w:rPr>
        <w:t xml:space="preserve">Право собственности на Товар переходит к Покупателю в момент приемки Товара в соответствии с п. 2.5. настоящего Договора на складе </w:t>
      </w:r>
      <w:permStart w:id="930298177" w:edGrp="everyone"/>
      <w:r w:rsidRPr="00B612EF">
        <w:rPr>
          <w:sz w:val="24"/>
          <w:szCs w:val="24"/>
        </w:rPr>
        <w:t>Покупателя</w:t>
      </w:r>
      <w:permEnd w:id="930298177"/>
      <w:r w:rsidRPr="00B612EF">
        <w:rPr>
          <w:sz w:val="24"/>
          <w:szCs w:val="24"/>
        </w:rPr>
        <w:t>.</w:t>
      </w:r>
    </w:p>
    <w:p w:rsidR="004B3FCC" w:rsidRPr="00B612EF" w:rsidRDefault="004B3FCC" w:rsidP="004B3FCC">
      <w:pPr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contextualSpacing/>
        <w:rPr>
          <w:b/>
          <w:sz w:val="24"/>
          <w:szCs w:val="24"/>
        </w:rPr>
      </w:pPr>
      <w:r w:rsidRPr="00B612EF">
        <w:rPr>
          <w:sz w:val="24"/>
          <w:szCs w:val="24"/>
        </w:rPr>
        <w:t>Ответственность за сохранность Товара и риск случайной гибели несет Поставщик до момента приемки Товара Покупателем.</w:t>
      </w:r>
    </w:p>
    <w:p w:rsidR="004B3FCC" w:rsidRPr="00E06CDA" w:rsidRDefault="004B3FCC" w:rsidP="004B3FCC">
      <w:pPr>
        <w:numPr>
          <w:ilvl w:val="1"/>
          <w:numId w:val="16"/>
        </w:numPr>
        <w:shd w:val="clear" w:color="auto" w:fill="FFFFFF"/>
        <w:tabs>
          <w:tab w:val="left" w:pos="0"/>
        </w:tabs>
        <w:spacing w:line="240" w:lineRule="auto"/>
        <w:ind w:left="0" w:firstLine="0"/>
        <w:contextualSpacing/>
        <w:rPr>
          <w:b/>
          <w:sz w:val="24"/>
          <w:szCs w:val="24"/>
        </w:rPr>
      </w:pPr>
      <w:r w:rsidRPr="00B612EF">
        <w:rPr>
          <w:sz w:val="24"/>
          <w:szCs w:val="24"/>
        </w:rPr>
        <w:t>Покупатель до осуществления отгрузки Товара имеет право произвести анализ качества и соответствия требованиям закупочной документации. Поставщик обязан предоставить Товар в количестве необходимом для проведения вышеуказанных действий на безвозмездной основе.</w:t>
      </w:r>
    </w:p>
    <w:p w:rsidR="004B3FCC" w:rsidRPr="009F6039" w:rsidRDefault="004B3FCC" w:rsidP="004B3FCC">
      <w:pPr>
        <w:shd w:val="clear" w:color="auto" w:fill="FFFFFF"/>
        <w:tabs>
          <w:tab w:val="left" w:pos="0"/>
        </w:tabs>
        <w:spacing w:line="240" w:lineRule="auto"/>
        <w:ind w:firstLine="0"/>
        <w:contextualSpacing/>
        <w:rPr>
          <w:b/>
          <w:sz w:val="22"/>
          <w:szCs w:val="24"/>
        </w:rPr>
      </w:pPr>
    </w:p>
    <w:p w:rsidR="004B3FCC" w:rsidRPr="00B612EF" w:rsidRDefault="004B3FCC" w:rsidP="004B3FCC">
      <w:pPr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B612EF">
        <w:rPr>
          <w:b/>
          <w:sz w:val="24"/>
          <w:szCs w:val="24"/>
        </w:rPr>
        <w:t>Действие обстоятельств непреодолимой силы</w:t>
      </w:r>
    </w:p>
    <w:p w:rsidR="004B3FCC" w:rsidRPr="009F6039" w:rsidRDefault="004B3FCC" w:rsidP="004B3FCC">
      <w:pPr>
        <w:spacing w:line="240" w:lineRule="auto"/>
        <w:ind w:left="1524" w:firstLine="0"/>
        <w:rPr>
          <w:b/>
          <w:sz w:val="22"/>
          <w:szCs w:val="24"/>
        </w:rPr>
      </w:pPr>
    </w:p>
    <w:p w:rsidR="004B3FCC" w:rsidRPr="00B612EF" w:rsidRDefault="004B3FCC" w:rsidP="004B3FCC">
      <w:pPr>
        <w:pStyle w:val="12"/>
        <w:numPr>
          <w:ilvl w:val="1"/>
          <w:numId w:val="5"/>
        </w:numPr>
        <w:spacing w:line="240" w:lineRule="auto"/>
        <w:ind w:left="0" w:firstLine="0"/>
        <w:rPr>
          <w:b/>
          <w:sz w:val="24"/>
          <w:szCs w:val="24"/>
        </w:rPr>
      </w:pPr>
      <w:r w:rsidRPr="00B612EF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силы, то есть чрезвычайных и непредотвратимых при данных условиях обстоятельств (наводнение, ураган, пожар, военные действия, акты терроризма, эпидемия, крупномасштабные забастовки и др.).</w:t>
      </w:r>
    </w:p>
    <w:p w:rsidR="004B3FCC" w:rsidRPr="00B612EF" w:rsidRDefault="004B3FCC" w:rsidP="004B3FCC">
      <w:pPr>
        <w:pStyle w:val="12"/>
        <w:numPr>
          <w:ilvl w:val="1"/>
          <w:numId w:val="5"/>
        </w:numPr>
        <w:spacing w:line="240" w:lineRule="auto"/>
        <w:ind w:left="0" w:firstLine="0"/>
        <w:rPr>
          <w:b/>
          <w:sz w:val="24"/>
          <w:szCs w:val="24"/>
        </w:rPr>
      </w:pPr>
      <w:r w:rsidRPr="00B612EF">
        <w:rPr>
          <w:sz w:val="24"/>
          <w:szCs w:val="24"/>
        </w:rPr>
        <w:t xml:space="preserve">При наступлении обстоятельств, указанных в п.6.1 Договора, каждая Сторона должна   в течение 5 (пяти) календарных дней информировать в письменном виде другую </w:t>
      </w:r>
      <w:r w:rsidR="00D978DC" w:rsidRPr="00B612EF">
        <w:rPr>
          <w:sz w:val="24"/>
          <w:szCs w:val="24"/>
        </w:rPr>
        <w:t>Сторону о</w:t>
      </w:r>
      <w:r w:rsidRPr="00B612EF">
        <w:rPr>
          <w:sz w:val="24"/>
          <w:szCs w:val="24"/>
        </w:rPr>
        <w:t xml:space="preserve"> начале и прекращении указанных выше обстоятельств. Извещение должно содержать данные о характере обстоятельств, а также официальные документы, удостоверяющие наличие этих обстоятельств.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форс-мажорных обстоятельств.</w:t>
      </w:r>
    </w:p>
    <w:p w:rsidR="004B3FCC" w:rsidRPr="00B612EF" w:rsidRDefault="004B3FCC" w:rsidP="004B3FCC">
      <w:pPr>
        <w:pStyle w:val="12"/>
        <w:numPr>
          <w:ilvl w:val="1"/>
          <w:numId w:val="5"/>
        </w:numPr>
        <w:spacing w:line="240" w:lineRule="auto"/>
        <w:ind w:left="0" w:firstLine="0"/>
        <w:rPr>
          <w:b/>
          <w:sz w:val="24"/>
          <w:szCs w:val="24"/>
        </w:rPr>
      </w:pPr>
      <w:r w:rsidRPr="00B612EF">
        <w:rPr>
          <w:sz w:val="24"/>
          <w:szCs w:val="24"/>
        </w:rPr>
        <w:t xml:space="preserve">Если Сторона не направит или несвоевременно направит извещение, предусмотренное в п.6.2. Договора, то она обязана возместить контрагенту понесенные им в </w:t>
      </w:r>
      <w:r w:rsidR="00D978DC" w:rsidRPr="00B612EF">
        <w:rPr>
          <w:sz w:val="24"/>
          <w:szCs w:val="24"/>
        </w:rPr>
        <w:t>результате такого</w:t>
      </w:r>
      <w:r w:rsidRPr="00B612EF">
        <w:rPr>
          <w:sz w:val="24"/>
          <w:szCs w:val="24"/>
        </w:rPr>
        <w:t xml:space="preserve"> несообщения убытки. </w:t>
      </w:r>
    </w:p>
    <w:p w:rsidR="004B3FCC" w:rsidRPr="00B612EF" w:rsidRDefault="004B3FCC" w:rsidP="004B3FCC">
      <w:pPr>
        <w:pStyle w:val="12"/>
        <w:numPr>
          <w:ilvl w:val="1"/>
          <w:numId w:val="5"/>
        </w:numPr>
        <w:spacing w:line="240" w:lineRule="auto"/>
        <w:ind w:left="0" w:firstLine="0"/>
        <w:rPr>
          <w:b/>
          <w:sz w:val="24"/>
          <w:szCs w:val="24"/>
        </w:rPr>
      </w:pPr>
      <w:r w:rsidRPr="00B612EF">
        <w:rPr>
          <w:sz w:val="24"/>
          <w:szCs w:val="24"/>
        </w:rPr>
        <w:t xml:space="preserve">Если указанные в п.6.1. Договора обстоятельства продолжаются более 2 (двух) месяцев, каждая Сторона имеет право на односторонний отказ от исполнения обязательств по Договору. Договор считается расторгнутым с даты, указанной в уведомлении об одностороннем отказе от исполнения Договора. </w:t>
      </w:r>
    </w:p>
    <w:p w:rsidR="004B3FCC" w:rsidRPr="009F6039" w:rsidRDefault="004B3FCC" w:rsidP="004B3FCC">
      <w:pPr>
        <w:spacing w:line="240" w:lineRule="auto"/>
        <w:ind w:firstLine="0"/>
        <w:rPr>
          <w:b/>
          <w:sz w:val="22"/>
          <w:szCs w:val="24"/>
        </w:rPr>
      </w:pPr>
    </w:p>
    <w:p w:rsidR="004B3FCC" w:rsidRPr="00B612EF" w:rsidRDefault="004B3FCC" w:rsidP="004B3FCC">
      <w:pPr>
        <w:pStyle w:val="12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B612EF">
        <w:rPr>
          <w:b/>
          <w:sz w:val="24"/>
          <w:szCs w:val="24"/>
        </w:rPr>
        <w:t>Срок действия Договора, одностороннее расторжение Договора</w:t>
      </w:r>
    </w:p>
    <w:p w:rsidR="004B3FCC" w:rsidRPr="009F6039" w:rsidRDefault="004B3FCC" w:rsidP="004B3FCC">
      <w:pPr>
        <w:pStyle w:val="12"/>
        <w:spacing w:line="240" w:lineRule="auto"/>
        <w:ind w:left="1524" w:firstLine="0"/>
        <w:rPr>
          <w:b/>
          <w:sz w:val="22"/>
          <w:szCs w:val="24"/>
        </w:rPr>
      </w:pPr>
    </w:p>
    <w:p w:rsidR="004B3FCC" w:rsidRPr="00B612EF" w:rsidRDefault="004B3FCC" w:rsidP="004B3FCC">
      <w:pPr>
        <w:pStyle w:val="12"/>
        <w:numPr>
          <w:ilvl w:val="1"/>
          <w:numId w:val="5"/>
        </w:numPr>
        <w:spacing w:line="240" w:lineRule="auto"/>
        <w:ind w:left="0" w:firstLine="0"/>
        <w:rPr>
          <w:b/>
          <w:sz w:val="24"/>
          <w:szCs w:val="24"/>
        </w:rPr>
      </w:pPr>
      <w:r w:rsidRPr="00B612EF">
        <w:rPr>
          <w:sz w:val="24"/>
          <w:szCs w:val="24"/>
        </w:rPr>
        <w:t xml:space="preserve">Настоящий Договор вступает в силу с момента его подписания и действует до </w:t>
      </w:r>
      <w:permStart w:id="306448324" w:edGrp="everyone"/>
      <w:r w:rsidR="00D20D9D" w:rsidRPr="00B612EF">
        <w:rPr>
          <w:sz w:val="24"/>
          <w:szCs w:val="24"/>
        </w:rPr>
        <w:t>29</w:t>
      </w:r>
      <w:r w:rsidR="008F138C" w:rsidRPr="00B612EF">
        <w:rPr>
          <w:sz w:val="24"/>
          <w:szCs w:val="24"/>
        </w:rPr>
        <w:t>.</w:t>
      </w:r>
      <w:r w:rsidR="00D20D9D" w:rsidRPr="00B612EF">
        <w:rPr>
          <w:sz w:val="24"/>
          <w:szCs w:val="24"/>
        </w:rPr>
        <w:t>12</w:t>
      </w:r>
      <w:r w:rsidRPr="00B612EF">
        <w:rPr>
          <w:sz w:val="24"/>
          <w:szCs w:val="24"/>
        </w:rPr>
        <w:t>.20</w:t>
      </w:r>
      <w:r w:rsidR="0033076A" w:rsidRPr="00B612EF">
        <w:rPr>
          <w:sz w:val="24"/>
          <w:szCs w:val="24"/>
        </w:rPr>
        <w:t>2</w:t>
      </w:r>
      <w:r w:rsidR="00353BE5" w:rsidRPr="00B612EF">
        <w:rPr>
          <w:sz w:val="24"/>
          <w:szCs w:val="24"/>
        </w:rPr>
        <w:t>4</w:t>
      </w:r>
      <w:permEnd w:id="306448324"/>
      <w:r w:rsidRPr="00B612EF">
        <w:rPr>
          <w:sz w:val="24"/>
          <w:szCs w:val="24"/>
        </w:rPr>
        <w:t xml:space="preserve"> года включительно, а в части исполнения Сторонами обязательств, возникших до указанной даты, и устранения последствий нарушения указанных обязательств – до их полного исполнения. Истечение срока действия Договора не освобождает Поставщика от обязанности по поставке недопоставленного Товара по требованию Покупателя.</w:t>
      </w:r>
    </w:p>
    <w:p w:rsidR="004B3FCC" w:rsidRPr="00B612EF" w:rsidRDefault="004B3FCC" w:rsidP="004B3FCC">
      <w:pPr>
        <w:pStyle w:val="12"/>
        <w:numPr>
          <w:ilvl w:val="1"/>
          <w:numId w:val="5"/>
        </w:numPr>
        <w:spacing w:line="240" w:lineRule="auto"/>
        <w:ind w:left="0" w:firstLine="0"/>
        <w:rPr>
          <w:b/>
          <w:sz w:val="24"/>
          <w:szCs w:val="24"/>
        </w:rPr>
      </w:pPr>
      <w:r w:rsidRPr="00B612EF">
        <w:rPr>
          <w:sz w:val="24"/>
          <w:szCs w:val="24"/>
        </w:rPr>
        <w:lastRenderedPageBreak/>
        <w:t>Настоящий Договор может быть изменен или расторгнут по соглашению Сторон, а также в одностороннем внесудебном порядке по основаниям, указанным в настоящем Договоре, а также по основаниям, предусмотренным действующим законодательством РФ.</w:t>
      </w:r>
    </w:p>
    <w:p w:rsidR="004B3FCC" w:rsidRPr="00B612EF" w:rsidRDefault="004B3FCC" w:rsidP="004B3FCC">
      <w:pPr>
        <w:pStyle w:val="12"/>
        <w:numPr>
          <w:ilvl w:val="1"/>
          <w:numId w:val="5"/>
        </w:numPr>
        <w:spacing w:line="240" w:lineRule="auto"/>
        <w:ind w:left="0" w:firstLine="0"/>
        <w:rPr>
          <w:b/>
          <w:sz w:val="24"/>
          <w:szCs w:val="24"/>
        </w:rPr>
      </w:pPr>
      <w:r w:rsidRPr="00B612EF">
        <w:rPr>
          <w:sz w:val="24"/>
          <w:szCs w:val="24"/>
        </w:rPr>
        <w:t>Покупатель вправе в одностороннем внесудебном порядке отказаться от исполнения настоящего Договора или изменить его в случаях:</w:t>
      </w:r>
    </w:p>
    <w:p w:rsidR="004B3FCC" w:rsidRPr="00B612EF" w:rsidRDefault="004B3FCC" w:rsidP="004B3FCC">
      <w:pPr>
        <w:pStyle w:val="12"/>
        <w:spacing w:line="240" w:lineRule="auto"/>
        <w:ind w:left="0" w:firstLine="0"/>
        <w:rPr>
          <w:sz w:val="24"/>
          <w:szCs w:val="24"/>
        </w:rPr>
      </w:pPr>
      <w:r w:rsidRPr="00B612EF">
        <w:rPr>
          <w:sz w:val="24"/>
          <w:szCs w:val="24"/>
        </w:rPr>
        <w:t>-   поставки Поставщиком Товара ненадлежащего качества с недостатками, которые не могут быть устранены в приемлемый для Покупателя срок;</w:t>
      </w:r>
    </w:p>
    <w:p w:rsidR="004B3FCC" w:rsidRPr="00B612EF" w:rsidRDefault="004B3FCC" w:rsidP="004B3FCC">
      <w:pPr>
        <w:pStyle w:val="12"/>
        <w:spacing w:line="240" w:lineRule="auto"/>
        <w:ind w:left="0" w:firstLine="0"/>
        <w:rPr>
          <w:sz w:val="24"/>
          <w:szCs w:val="24"/>
        </w:rPr>
      </w:pPr>
      <w:r w:rsidRPr="00B612EF">
        <w:rPr>
          <w:sz w:val="24"/>
          <w:szCs w:val="24"/>
        </w:rPr>
        <w:t>-   задержки поставки Товара более чем на 20 (двадцать) календарных дней;</w:t>
      </w:r>
    </w:p>
    <w:p w:rsidR="004B3FCC" w:rsidRPr="00B612EF" w:rsidRDefault="004B3FCC" w:rsidP="004B3FCC">
      <w:pPr>
        <w:pStyle w:val="12"/>
        <w:spacing w:line="240" w:lineRule="auto"/>
        <w:ind w:left="0" w:firstLine="0"/>
        <w:rPr>
          <w:sz w:val="24"/>
          <w:szCs w:val="24"/>
        </w:rPr>
      </w:pPr>
      <w:r w:rsidRPr="00B612EF">
        <w:rPr>
          <w:sz w:val="24"/>
          <w:szCs w:val="24"/>
        </w:rPr>
        <w:t>- нарушения срока замены Товара ненадлежащего качества или устранения    недостатков Товара;</w:t>
      </w:r>
    </w:p>
    <w:p w:rsidR="004B3FCC" w:rsidRPr="00B612EF" w:rsidRDefault="004B3FCC" w:rsidP="004B3FCC">
      <w:pPr>
        <w:pStyle w:val="12"/>
        <w:spacing w:line="240" w:lineRule="auto"/>
        <w:ind w:left="0" w:firstLine="0"/>
        <w:rPr>
          <w:sz w:val="24"/>
          <w:szCs w:val="24"/>
        </w:rPr>
      </w:pPr>
      <w:r w:rsidRPr="00B612EF">
        <w:rPr>
          <w:sz w:val="24"/>
          <w:szCs w:val="24"/>
        </w:rPr>
        <w:t>- возбуждения арбитражным судом процедуры банкротства в отношении Поставщика;</w:t>
      </w:r>
    </w:p>
    <w:p w:rsidR="004B3FCC" w:rsidRPr="00B612EF" w:rsidRDefault="004B3FCC" w:rsidP="004B3FCC">
      <w:pPr>
        <w:pStyle w:val="12"/>
        <w:spacing w:line="240" w:lineRule="auto"/>
        <w:ind w:left="0" w:firstLine="0"/>
        <w:rPr>
          <w:sz w:val="24"/>
          <w:szCs w:val="24"/>
        </w:rPr>
      </w:pPr>
      <w:r w:rsidRPr="00B612EF">
        <w:rPr>
          <w:sz w:val="24"/>
          <w:szCs w:val="24"/>
        </w:rPr>
        <w:t>-  в случае неисполнения Поставщиком обязанностей, установленных настоящим Договором;</w:t>
      </w:r>
    </w:p>
    <w:p w:rsidR="004B3FCC" w:rsidRPr="00B612EF" w:rsidRDefault="004B3FCC" w:rsidP="004B3FCC">
      <w:pPr>
        <w:pStyle w:val="12"/>
        <w:spacing w:line="240" w:lineRule="auto"/>
        <w:ind w:left="0" w:firstLine="0"/>
        <w:rPr>
          <w:sz w:val="24"/>
          <w:szCs w:val="24"/>
        </w:rPr>
      </w:pPr>
      <w:r w:rsidRPr="00B612EF">
        <w:rPr>
          <w:sz w:val="24"/>
          <w:szCs w:val="24"/>
        </w:rPr>
        <w:t>-  аннулирования лицензий на соответствующую профессиональную деятельность, других актов государственных органов в рамках действующего законодательства, лишающих Поставщика права на выполнение поставок, отзыва или аннулирования выданных сертификатов.</w:t>
      </w:r>
    </w:p>
    <w:p w:rsidR="004B3FCC" w:rsidRPr="00B612EF" w:rsidRDefault="004B3FCC" w:rsidP="004B3FCC">
      <w:pPr>
        <w:pStyle w:val="12"/>
        <w:spacing w:line="240" w:lineRule="auto"/>
        <w:ind w:left="0" w:firstLine="0"/>
        <w:rPr>
          <w:sz w:val="24"/>
          <w:szCs w:val="24"/>
        </w:rPr>
      </w:pPr>
      <w:r w:rsidRPr="00B612EF">
        <w:rPr>
          <w:sz w:val="24"/>
          <w:szCs w:val="24"/>
        </w:rPr>
        <w:t xml:space="preserve"> - в</w:t>
      </w:r>
      <w:r w:rsidRPr="00B612EF">
        <w:rPr>
          <w:bCs/>
          <w:sz w:val="24"/>
          <w:szCs w:val="24"/>
        </w:rPr>
        <w:t xml:space="preserve"> случае </w:t>
      </w:r>
      <w:r w:rsidRPr="00B612EF">
        <w:rPr>
          <w:sz w:val="24"/>
          <w:szCs w:val="24"/>
        </w:rPr>
        <w:t xml:space="preserve">несвоевременного предоставления, предоставления не в полном объеме или предоставления недостоверных документов и сведений, а также в случаях предоставления на дату заключения Договора </w:t>
      </w:r>
      <w:r w:rsidRPr="00B612EF">
        <w:rPr>
          <w:bCs/>
          <w:sz w:val="24"/>
          <w:szCs w:val="24"/>
        </w:rPr>
        <w:t>заведомо недостоверных документов</w:t>
      </w:r>
      <w:r w:rsidRPr="00B612EF">
        <w:rPr>
          <w:sz w:val="24"/>
          <w:szCs w:val="24"/>
        </w:rPr>
        <w:t xml:space="preserve">, настоящий Договор может быть расторгнут </w:t>
      </w:r>
      <w:r w:rsidRPr="00B612EF">
        <w:rPr>
          <w:iCs/>
          <w:sz w:val="24"/>
          <w:szCs w:val="24"/>
        </w:rPr>
        <w:t xml:space="preserve">Покупателем </w:t>
      </w:r>
      <w:r w:rsidRPr="00B612EF">
        <w:rPr>
          <w:sz w:val="24"/>
          <w:szCs w:val="24"/>
        </w:rPr>
        <w:t>в одностороннем порядке.</w:t>
      </w:r>
    </w:p>
    <w:p w:rsidR="004B3FCC" w:rsidRPr="00B612EF" w:rsidRDefault="004B3FCC" w:rsidP="004B3FCC">
      <w:pPr>
        <w:pStyle w:val="12"/>
        <w:numPr>
          <w:ilvl w:val="1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B612EF">
        <w:rPr>
          <w:sz w:val="24"/>
          <w:szCs w:val="24"/>
        </w:rPr>
        <w:t>При наличии обстоятельств, указанных в п.п. 6.4, 7.3, настоящий Договор считается измененным или расторгнутым с момента получения одной Стороной уведомления другой Стороны об одностороннем расторжении, отказе от исполнения Договора полностью или частично.</w:t>
      </w:r>
    </w:p>
    <w:p w:rsidR="004B3FCC" w:rsidRPr="009F6039" w:rsidRDefault="004B3FCC" w:rsidP="004B3FCC">
      <w:pPr>
        <w:pStyle w:val="12"/>
        <w:spacing w:line="240" w:lineRule="auto"/>
        <w:rPr>
          <w:sz w:val="22"/>
          <w:szCs w:val="24"/>
        </w:rPr>
      </w:pPr>
    </w:p>
    <w:p w:rsidR="004B3FCC" w:rsidRDefault="004B3FCC" w:rsidP="003824AD">
      <w:pPr>
        <w:pStyle w:val="12"/>
        <w:numPr>
          <w:ilvl w:val="0"/>
          <w:numId w:val="39"/>
        </w:numPr>
        <w:spacing w:line="240" w:lineRule="auto"/>
        <w:jc w:val="center"/>
        <w:rPr>
          <w:b/>
          <w:sz w:val="24"/>
          <w:szCs w:val="24"/>
        </w:rPr>
      </w:pPr>
      <w:r w:rsidRPr="00B612EF">
        <w:rPr>
          <w:b/>
          <w:sz w:val="24"/>
          <w:szCs w:val="24"/>
        </w:rPr>
        <w:t>Ответственность сторон</w:t>
      </w:r>
    </w:p>
    <w:p w:rsidR="003824AD" w:rsidRDefault="003824AD" w:rsidP="003824AD">
      <w:pPr>
        <w:pStyle w:val="12"/>
        <w:spacing w:line="240" w:lineRule="auto"/>
        <w:ind w:left="1524" w:firstLine="0"/>
        <w:rPr>
          <w:b/>
          <w:sz w:val="24"/>
          <w:szCs w:val="24"/>
        </w:rPr>
      </w:pPr>
    </w:p>
    <w:p w:rsidR="004B3FCC" w:rsidRPr="003824AD" w:rsidRDefault="003824AD" w:rsidP="00FD7156">
      <w:pPr>
        <w:pStyle w:val="12"/>
        <w:numPr>
          <w:ilvl w:val="1"/>
          <w:numId w:val="41"/>
        </w:numPr>
        <w:shd w:val="clear" w:color="auto" w:fill="FFFFFF"/>
        <w:spacing w:line="240" w:lineRule="auto"/>
        <w:rPr>
          <w:sz w:val="24"/>
          <w:szCs w:val="24"/>
        </w:rPr>
      </w:pPr>
      <w:r w:rsidRPr="003824AD">
        <w:rPr>
          <w:b/>
          <w:sz w:val="24"/>
          <w:szCs w:val="24"/>
        </w:rPr>
        <w:t xml:space="preserve"> </w:t>
      </w:r>
      <w:bookmarkStart w:id="0" w:name="_Hlk531676853"/>
      <w:r w:rsidR="003F618D" w:rsidRPr="003824AD">
        <w:rPr>
          <w:color w:val="000000"/>
          <w:sz w:val="24"/>
          <w:szCs w:val="24"/>
        </w:rPr>
        <w:t>При неисполнении</w:t>
      </w:r>
      <w:r w:rsidR="00FD7156">
        <w:rPr>
          <w:color w:val="000000"/>
          <w:sz w:val="24"/>
          <w:szCs w:val="24"/>
        </w:rPr>
        <w:t>,</w:t>
      </w:r>
      <w:r w:rsidR="003F618D" w:rsidRPr="003824AD">
        <w:rPr>
          <w:color w:val="000000"/>
          <w:sz w:val="24"/>
          <w:szCs w:val="24"/>
        </w:rPr>
        <w:t xml:space="preserve"> или ненадлежащем исполнении Поставщиком обязательств по поставке товара по настоящему Договору</w:t>
      </w:r>
      <w:r w:rsidR="00FD7156">
        <w:rPr>
          <w:color w:val="000000"/>
          <w:sz w:val="24"/>
          <w:szCs w:val="24"/>
        </w:rPr>
        <w:t>,</w:t>
      </w:r>
      <w:r w:rsidR="003F618D" w:rsidRPr="003824AD">
        <w:rPr>
          <w:color w:val="000000"/>
          <w:sz w:val="24"/>
          <w:szCs w:val="24"/>
        </w:rPr>
        <w:t xml:space="preserve"> Покупатель вправе начислить Поставщику неустойку (пени) в размере 1 (одного) % (процента) от суммы договора, за каждый день нарушения обязательств по поставке товара. Покупатель вправе осуществить взыскание неустойки в бесспорном порядке, без согласия Поставщика</w:t>
      </w:r>
      <w:r w:rsidR="00FD7156">
        <w:rPr>
          <w:color w:val="000000"/>
          <w:sz w:val="24"/>
          <w:szCs w:val="24"/>
        </w:rPr>
        <w:t>,</w:t>
      </w:r>
      <w:r w:rsidR="003F618D" w:rsidRPr="003824AD">
        <w:rPr>
          <w:color w:val="000000"/>
          <w:sz w:val="24"/>
          <w:szCs w:val="24"/>
        </w:rPr>
        <w:t xml:space="preserve"> путем удержания Покупателем суммы неустойки при окончательном расчете с Поставщиком, согласно настоящего Договора, </w:t>
      </w:r>
      <w:r w:rsidR="003F618D" w:rsidRPr="003824AD">
        <w:rPr>
          <w:sz w:val="24"/>
          <w:szCs w:val="24"/>
        </w:rPr>
        <w:t>либо путем взыскания неустойки за счет обеспечения исполнения Договора</w:t>
      </w:r>
      <w:r w:rsidR="003F618D" w:rsidRPr="003824AD">
        <w:rPr>
          <w:color w:val="000000"/>
          <w:sz w:val="24"/>
          <w:szCs w:val="24"/>
        </w:rPr>
        <w:t>.</w:t>
      </w:r>
    </w:p>
    <w:bookmarkEnd w:id="0"/>
    <w:p w:rsidR="004B3FCC" w:rsidRPr="00B612EF" w:rsidRDefault="004B3FCC" w:rsidP="003824AD">
      <w:pPr>
        <w:pStyle w:val="12"/>
        <w:numPr>
          <w:ilvl w:val="1"/>
          <w:numId w:val="41"/>
        </w:numPr>
        <w:shd w:val="clear" w:color="auto" w:fill="FFFFFF"/>
        <w:tabs>
          <w:tab w:val="left" w:pos="803"/>
        </w:tabs>
        <w:spacing w:line="240" w:lineRule="auto"/>
        <w:rPr>
          <w:b/>
          <w:spacing w:val="-7"/>
          <w:sz w:val="24"/>
          <w:szCs w:val="24"/>
        </w:rPr>
      </w:pPr>
      <w:r w:rsidRPr="00B612EF">
        <w:rPr>
          <w:sz w:val="24"/>
          <w:szCs w:val="24"/>
        </w:rPr>
        <w:t>По денежным обязательствам по настоящему Договору на сумму задолженности, а также в случае отсрочки либо рассрочки исполнения денежных обязательств в соответствии с условиями настоящего Договора, дополнительных соглашений к нему, проценты, установленные статьей 317.1 ГК РФ, не начисляются.</w:t>
      </w:r>
    </w:p>
    <w:p w:rsidR="003F618D" w:rsidRPr="00B612EF" w:rsidRDefault="003F618D" w:rsidP="003824AD">
      <w:pPr>
        <w:pStyle w:val="12"/>
        <w:numPr>
          <w:ilvl w:val="1"/>
          <w:numId w:val="41"/>
        </w:numPr>
        <w:shd w:val="clear" w:color="auto" w:fill="FFFFFF"/>
        <w:tabs>
          <w:tab w:val="left" w:pos="803"/>
        </w:tabs>
        <w:spacing w:line="240" w:lineRule="auto"/>
        <w:rPr>
          <w:b/>
          <w:spacing w:val="-7"/>
          <w:sz w:val="24"/>
          <w:szCs w:val="24"/>
        </w:rPr>
      </w:pPr>
      <w:r w:rsidRPr="00B612EF">
        <w:rPr>
          <w:color w:val="000000"/>
          <w:sz w:val="24"/>
          <w:szCs w:val="24"/>
        </w:rPr>
        <w:t>Ответственность Сторон в иных случаях определяется в соответствии с законодательством Российской Федерации.</w:t>
      </w:r>
    </w:p>
    <w:p w:rsidR="004B3FCC" w:rsidRPr="009F6039" w:rsidRDefault="004B3FCC" w:rsidP="004B3FCC">
      <w:pPr>
        <w:pStyle w:val="12"/>
        <w:spacing w:line="240" w:lineRule="auto"/>
        <w:rPr>
          <w:sz w:val="22"/>
          <w:szCs w:val="24"/>
        </w:rPr>
      </w:pPr>
    </w:p>
    <w:p w:rsidR="004B3FCC" w:rsidRPr="00B612EF" w:rsidRDefault="004B3FCC" w:rsidP="003824AD">
      <w:pPr>
        <w:pStyle w:val="12"/>
        <w:numPr>
          <w:ilvl w:val="0"/>
          <w:numId w:val="41"/>
        </w:numPr>
        <w:spacing w:line="240" w:lineRule="auto"/>
        <w:jc w:val="center"/>
        <w:rPr>
          <w:b/>
          <w:sz w:val="24"/>
          <w:szCs w:val="24"/>
        </w:rPr>
      </w:pPr>
      <w:r w:rsidRPr="00B612EF">
        <w:rPr>
          <w:b/>
          <w:sz w:val="24"/>
          <w:szCs w:val="24"/>
        </w:rPr>
        <w:t>Иные условия</w:t>
      </w:r>
    </w:p>
    <w:p w:rsidR="004B3FCC" w:rsidRPr="009F6039" w:rsidRDefault="004B3FCC" w:rsidP="004B3FCC">
      <w:pPr>
        <w:pStyle w:val="12"/>
        <w:spacing w:line="240" w:lineRule="auto"/>
        <w:ind w:left="1164" w:firstLine="0"/>
        <w:jc w:val="center"/>
        <w:rPr>
          <w:b/>
          <w:sz w:val="22"/>
          <w:szCs w:val="24"/>
        </w:rPr>
      </w:pPr>
    </w:p>
    <w:p w:rsidR="004B3FCC" w:rsidRPr="00B612EF" w:rsidRDefault="004B3FCC" w:rsidP="003824AD">
      <w:pPr>
        <w:pStyle w:val="12"/>
        <w:numPr>
          <w:ilvl w:val="1"/>
          <w:numId w:val="41"/>
        </w:numPr>
        <w:spacing w:line="240" w:lineRule="auto"/>
        <w:rPr>
          <w:b/>
          <w:sz w:val="24"/>
          <w:szCs w:val="24"/>
        </w:rPr>
      </w:pPr>
      <w:r w:rsidRPr="00B612EF">
        <w:rPr>
          <w:sz w:val="24"/>
          <w:szCs w:val="24"/>
        </w:rPr>
        <w:t>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4B3FCC" w:rsidRPr="00B612EF" w:rsidRDefault="004B3FCC" w:rsidP="003824AD">
      <w:pPr>
        <w:pStyle w:val="12"/>
        <w:numPr>
          <w:ilvl w:val="1"/>
          <w:numId w:val="41"/>
        </w:numPr>
        <w:spacing w:line="240" w:lineRule="auto"/>
        <w:rPr>
          <w:b/>
          <w:sz w:val="24"/>
          <w:szCs w:val="24"/>
        </w:rPr>
      </w:pPr>
      <w:r w:rsidRPr="00B612EF">
        <w:rPr>
          <w:sz w:val="24"/>
          <w:szCs w:val="24"/>
        </w:rPr>
        <w:t xml:space="preserve">Любые изменения и дополнения к настоящему Договору действительны </w:t>
      </w:r>
      <w:r w:rsidR="00C33711" w:rsidRPr="00B612EF">
        <w:rPr>
          <w:sz w:val="24"/>
          <w:szCs w:val="24"/>
        </w:rPr>
        <w:t>лишь в</w:t>
      </w:r>
      <w:r w:rsidRPr="00B612EF">
        <w:rPr>
          <w:sz w:val="24"/>
          <w:szCs w:val="24"/>
        </w:rPr>
        <w:t xml:space="preserve"> том случае, если они были совершены в форме Дополнительного соглашения к данному Договору и подписаны уполномоченными представителями обеих Сторон (за исключени</w:t>
      </w:r>
      <w:r w:rsidR="00CB3A55">
        <w:rPr>
          <w:sz w:val="24"/>
          <w:szCs w:val="24"/>
        </w:rPr>
        <w:t>ем случаев, предусмотренных п. 9</w:t>
      </w:r>
      <w:r w:rsidRPr="00B612EF">
        <w:rPr>
          <w:sz w:val="24"/>
          <w:szCs w:val="24"/>
        </w:rPr>
        <w:t>.5. настоящего Договора).</w:t>
      </w:r>
    </w:p>
    <w:p w:rsidR="004B3FCC" w:rsidRPr="00B612EF" w:rsidRDefault="004B3FCC" w:rsidP="003824AD">
      <w:pPr>
        <w:pStyle w:val="12"/>
        <w:numPr>
          <w:ilvl w:val="1"/>
          <w:numId w:val="41"/>
        </w:numPr>
        <w:spacing w:line="240" w:lineRule="auto"/>
        <w:rPr>
          <w:b/>
          <w:sz w:val="24"/>
          <w:szCs w:val="24"/>
        </w:rPr>
      </w:pPr>
      <w:r w:rsidRPr="00B612EF">
        <w:rPr>
          <w:sz w:val="24"/>
          <w:szCs w:val="24"/>
        </w:rPr>
        <w:t xml:space="preserve">Настоящий Договор составлен в двух экземплярах, имеющих равную юридическую силу, по одному экземпляру для каждой из Сторон. </w:t>
      </w:r>
    </w:p>
    <w:p w:rsidR="004B3FCC" w:rsidRPr="00B612EF" w:rsidRDefault="004B3FCC" w:rsidP="003824AD">
      <w:pPr>
        <w:pStyle w:val="12"/>
        <w:numPr>
          <w:ilvl w:val="1"/>
          <w:numId w:val="41"/>
        </w:numPr>
        <w:spacing w:line="240" w:lineRule="auto"/>
        <w:rPr>
          <w:b/>
          <w:sz w:val="24"/>
          <w:szCs w:val="24"/>
        </w:rPr>
      </w:pPr>
      <w:r w:rsidRPr="00B612EF">
        <w:rPr>
          <w:sz w:val="24"/>
          <w:szCs w:val="24"/>
        </w:rPr>
        <w:t xml:space="preserve">В случае изменения адреса </w:t>
      </w:r>
      <w:r w:rsidR="00C33711" w:rsidRPr="00B612EF">
        <w:rPr>
          <w:sz w:val="24"/>
          <w:szCs w:val="24"/>
        </w:rPr>
        <w:t>(юридического</w:t>
      </w:r>
      <w:r w:rsidRPr="00B612EF">
        <w:rPr>
          <w:sz w:val="24"/>
          <w:szCs w:val="24"/>
        </w:rPr>
        <w:t xml:space="preserve"> адреса, фактического места нахождения, почтового </w:t>
      </w:r>
      <w:r w:rsidR="00C33711" w:rsidRPr="00B612EF">
        <w:rPr>
          <w:sz w:val="24"/>
          <w:szCs w:val="24"/>
        </w:rPr>
        <w:t>адреса) или</w:t>
      </w:r>
      <w:r w:rsidRPr="00B612EF">
        <w:rPr>
          <w:sz w:val="24"/>
          <w:szCs w:val="24"/>
        </w:rPr>
        <w:t xml:space="preserve"> реквизитов организации (платежных или иных) Сторона, у которой произошли изменения, обязана немедленно уведомить об этом другую Сторону настоящего Договора. В противном случае документы либо иная информация, переданная по указанным </w:t>
      </w:r>
      <w:r w:rsidRPr="00B612EF">
        <w:rPr>
          <w:sz w:val="24"/>
          <w:szCs w:val="24"/>
        </w:rPr>
        <w:lastRenderedPageBreak/>
        <w:t>ранее адресу и реквизитам Стороны, считаются принятыми (т.е. надлежащим образом переданными).</w:t>
      </w:r>
    </w:p>
    <w:p w:rsidR="004B3FCC" w:rsidRPr="00B612EF" w:rsidRDefault="004B3FCC" w:rsidP="003824AD">
      <w:pPr>
        <w:pStyle w:val="12"/>
        <w:numPr>
          <w:ilvl w:val="1"/>
          <w:numId w:val="41"/>
        </w:numPr>
        <w:spacing w:line="240" w:lineRule="auto"/>
        <w:rPr>
          <w:b/>
          <w:sz w:val="24"/>
          <w:szCs w:val="24"/>
        </w:rPr>
      </w:pPr>
      <w:r w:rsidRPr="00B612EF">
        <w:rPr>
          <w:color w:val="000000"/>
          <w:sz w:val="24"/>
          <w:szCs w:val="24"/>
        </w:rPr>
        <w:t>Документы, переданные по каналам факсимильной связи, имеют юридическую силу, но не освобожда</w:t>
      </w:r>
      <w:r w:rsidR="00CB3A55">
        <w:rPr>
          <w:color w:val="000000"/>
          <w:sz w:val="24"/>
          <w:szCs w:val="24"/>
        </w:rPr>
        <w:t>ю</w:t>
      </w:r>
      <w:r w:rsidRPr="00B612EF">
        <w:rPr>
          <w:color w:val="000000"/>
          <w:sz w:val="24"/>
          <w:szCs w:val="24"/>
        </w:rPr>
        <w:t>т Стороны от последующего предоставления друг другу оригиналов документов, предусмотренных действующим законодательством РФ и обычаями делового оборота. Замена документов, переданных по факсимильной связи на оригиналы, производится Сторонами не позднее 30 (тридцати) календарных дней с даты их подписания.</w:t>
      </w:r>
    </w:p>
    <w:p w:rsidR="004B3FCC" w:rsidRPr="00B612EF" w:rsidRDefault="004B3FCC" w:rsidP="003824AD">
      <w:pPr>
        <w:pStyle w:val="12"/>
        <w:numPr>
          <w:ilvl w:val="1"/>
          <w:numId w:val="41"/>
        </w:numPr>
        <w:spacing w:line="240" w:lineRule="auto"/>
        <w:rPr>
          <w:b/>
          <w:sz w:val="24"/>
          <w:szCs w:val="24"/>
        </w:rPr>
      </w:pPr>
      <w:r w:rsidRPr="00B612EF">
        <w:rPr>
          <w:sz w:val="24"/>
          <w:szCs w:val="24"/>
        </w:rPr>
        <w:t xml:space="preserve">Все споры и разногласия по настоящему Договору разрешаются в претензионном порядке. Претензия направляется контрагенту по договору с приложением подтверждающих заявленные требования документов и должна быть рассмотрена в течение </w:t>
      </w:r>
      <w:r w:rsidR="005C1493" w:rsidRPr="00B612EF">
        <w:rPr>
          <w:sz w:val="24"/>
          <w:szCs w:val="24"/>
        </w:rPr>
        <w:t>2</w:t>
      </w:r>
      <w:r w:rsidRPr="00B612EF">
        <w:rPr>
          <w:sz w:val="24"/>
          <w:szCs w:val="24"/>
        </w:rPr>
        <w:t xml:space="preserve">0 (двадцати) дней с момента ее получения. Если в ходе претензионного урегулирования споров стороны не придут к соглашению, они вправе обратиться в Арбитражный суд Чувашской Республики в порядке, предусмотренном действующим законодательством РФ.   </w:t>
      </w:r>
    </w:p>
    <w:p w:rsidR="004B3FCC" w:rsidRPr="00B612EF" w:rsidRDefault="004B3FCC" w:rsidP="003824AD">
      <w:pPr>
        <w:pStyle w:val="12"/>
        <w:numPr>
          <w:ilvl w:val="1"/>
          <w:numId w:val="41"/>
        </w:numPr>
        <w:spacing w:line="240" w:lineRule="auto"/>
        <w:rPr>
          <w:b/>
          <w:sz w:val="24"/>
          <w:szCs w:val="24"/>
        </w:rPr>
      </w:pPr>
      <w:r w:rsidRPr="00B612EF">
        <w:rPr>
          <w:sz w:val="24"/>
          <w:szCs w:val="24"/>
        </w:rPr>
        <w:t>Неотъемлемой частью настоящего Договора являются следующие приложения:</w:t>
      </w:r>
    </w:p>
    <w:p w:rsidR="004B3FCC" w:rsidRPr="00B612EF" w:rsidRDefault="004B3FCC" w:rsidP="0019314C">
      <w:pPr>
        <w:pStyle w:val="a3"/>
        <w:numPr>
          <w:ilvl w:val="0"/>
          <w:numId w:val="2"/>
        </w:numPr>
        <w:tabs>
          <w:tab w:val="clear" w:pos="928"/>
          <w:tab w:val="clear" w:pos="9360"/>
        </w:tabs>
        <w:autoSpaceDN w:val="0"/>
        <w:ind w:left="851" w:hanging="284"/>
        <w:jc w:val="both"/>
        <w:rPr>
          <w:sz w:val="24"/>
        </w:rPr>
      </w:pPr>
      <w:r w:rsidRPr="00B612EF">
        <w:rPr>
          <w:sz w:val="24"/>
        </w:rPr>
        <w:t xml:space="preserve">Приложение № </w:t>
      </w:r>
      <w:r w:rsidR="00C33711" w:rsidRPr="00B612EF">
        <w:rPr>
          <w:sz w:val="24"/>
        </w:rPr>
        <w:t>1 -</w:t>
      </w:r>
      <w:r w:rsidRPr="00B612EF">
        <w:rPr>
          <w:sz w:val="24"/>
        </w:rPr>
        <w:t xml:space="preserve">  Спецификация;</w:t>
      </w:r>
    </w:p>
    <w:p w:rsidR="00D30E38" w:rsidRDefault="004B3FCC" w:rsidP="0087697C">
      <w:pPr>
        <w:spacing w:line="240" w:lineRule="auto"/>
        <w:ind w:left="851" w:hanging="284"/>
        <w:rPr>
          <w:sz w:val="24"/>
          <w:szCs w:val="24"/>
        </w:rPr>
      </w:pPr>
      <w:r w:rsidRPr="00B612EF">
        <w:rPr>
          <w:sz w:val="24"/>
          <w:szCs w:val="24"/>
        </w:rPr>
        <w:t xml:space="preserve">2. Приложение № 2 </w:t>
      </w:r>
      <w:r w:rsidR="0087697C">
        <w:rPr>
          <w:sz w:val="24"/>
          <w:szCs w:val="24"/>
        </w:rPr>
        <w:t>– Техническое задание на расходные материалы и комплектующие для оргтехники.</w:t>
      </w:r>
    </w:p>
    <w:p w:rsidR="00E06CDA" w:rsidRPr="00B612EF" w:rsidRDefault="00E06CDA" w:rsidP="0087697C">
      <w:pPr>
        <w:spacing w:line="240" w:lineRule="auto"/>
        <w:ind w:left="851" w:hanging="284"/>
        <w:rPr>
          <w:b/>
          <w:color w:val="000000"/>
          <w:sz w:val="24"/>
          <w:szCs w:val="24"/>
        </w:rPr>
      </w:pPr>
    </w:p>
    <w:p w:rsidR="004B3FCC" w:rsidRPr="00B612EF" w:rsidRDefault="004B3FCC" w:rsidP="003824AD">
      <w:pPr>
        <w:numPr>
          <w:ilvl w:val="0"/>
          <w:numId w:val="41"/>
        </w:numPr>
        <w:jc w:val="center"/>
        <w:rPr>
          <w:b/>
          <w:sz w:val="24"/>
          <w:szCs w:val="24"/>
        </w:rPr>
      </w:pPr>
      <w:r w:rsidRPr="00B612EF">
        <w:rPr>
          <w:b/>
          <w:sz w:val="24"/>
          <w:szCs w:val="24"/>
        </w:rPr>
        <w:t>Адреса и реквизиты Сторон:</w:t>
      </w:r>
    </w:p>
    <w:p w:rsidR="00D30E38" w:rsidRPr="00B612EF" w:rsidRDefault="00D30E38" w:rsidP="00D30E38">
      <w:pPr>
        <w:ind w:left="1524" w:firstLine="0"/>
        <w:rPr>
          <w:b/>
          <w:sz w:val="24"/>
          <w:szCs w:val="24"/>
        </w:rPr>
      </w:pPr>
    </w:p>
    <w:tbl>
      <w:tblPr>
        <w:tblW w:w="9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725"/>
        <w:gridCol w:w="35"/>
        <w:gridCol w:w="40"/>
      </w:tblGrid>
      <w:tr w:rsidR="004B3FCC" w:rsidRPr="00B612EF" w:rsidTr="00486954">
        <w:trPr>
          <w:gridAfter w:val="2"/>
          <w:wAfter w:w="75" w:type="dxa"/>
          <w:trHeight w:val="284"/>
        </w:trPr>
        <w:tc>
          <w:tcPr>
            <w:tcW w:w="4395" w:type="dxa"/>
            <w:vAlign w:val="center"/>
          </w:tcPr>
          <w:p w:rsidR="004B3FCC" w:rsidRPr="00B612EF" w:rsidRDefault="004B3FCC" w:rsidP="0048695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612EF">
              <w:rPr>
                <w:b/>
                <w:bCs/>
                <w:sz w:val="24"/>
                <w:szCs w:val="24"/>
              </w:rPr>
              <w:t>ПОСТАВЩИК</w:t>
            </w:r>
          </w:p>
        </w:tc>
        <w:tc>
          <w:tcPr>
            <w:tcW w:w="4725" w:type="dxa"/>
            <w:vAlign w:val="center"/>
          </w:tcPr>
          <w:p w:rsidR="004B3FCC" w:rsidRPr="00B612EF" w:rsidRDefault="004B3FCC" w:rsidP="00486954">
            <w:pPr>
              <w:tabs>
                <w:tab w:val="left" w:pos="1222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612EF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4B3FCC" w:rsidRPr="00B612EF" w:rsidTr="00486954">
        <w:trPr>
          <w:trHeight w:val="1346"/>
        </w:trPr>
        <w:tc>
          <w:tcPr>
            <w:tcW w:w="4395" w:type="dxa"/>
          </w:tcPr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center"/>
          </w:tcPr>
          <w:p w:rsidR="004B3FCC" w:rsidRPr="00B612EF" w:rsidRDefault="001222FF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  <w:lang w:val="x-none"/>
              </w:rPr>
            </w:pPr>
            <w:r w:rsidRPr="00B612EF">
              <w:rPr>
                <w:b/>
                <w:snapToGrid w:val="0"/>
                <w:color w:val="000000"/>
                <w:sz w:val="24"/>
                <w:szCs w:val="24"/>
              </w:rPr>
              <w:t>АО</w:t>
            </w:r>
            <w:r w:rsidR="004B3FCC" w:rsidRPr="00B612EF">
              <w:rPr>
                <w:b/>
                <w:snapToGrid w:val="0"/>
                <w:color w:val="000000"/>
                <w:sz w:val="24"/>
                <w:szCs w:val="24"/>
                <w:lang w:val="x-none"/>
              </w:rPr>
              <w:t xml:space="preserve"> «</w:t>
            </w:r>
            <w:r w:rsidRPr="00B612EF">
              <w:rPr>
                <w:sz w:val="24"/>
                <w:szCs w:val="24"/>
              </w:rPr>
              <w:t xml:space="preserve"> </w:t>
            </w:r>
            <w:r w:rsidRPr="00B612EF">
              <w:rPr>
                <w:b/>
                <w:snapToGrid w:val="0"/>
                <w:color w:val="000000"/>
                <w:sz w:val="24"/>
                <w:szCs w:val="24"/>
                <w:lang w:val="x-none"/>
              </w:rPr>
              <w:t>ВОДОКАНАЛ</w:t>
            </w:r>
            <w:r w:rsidR="004B3FCC" w:rsidRPr="00B612EF">
              <w:rPr>
                <w:b/>
                <w:snapToGrid w:val="0"/>
                <w:color w:val="000000"/>
                <w:sz w:val="24"/>
                <w:szCs w:val="24"/>
                <w:lang w:val="x-none"/>
              </w:rPr>
              <w:t>»</w:t>
            </w:r>
          </w:p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  <w:lang w:val="x-none"/>
              </w:rPr>
            </w:pPr>
            <w:r w:rsidRPr="00B612EF">
              <w:rPr>
                <w:snapToGrid w:val="0"/>
                <w:color w:val="000000"/>
                <w:sz w:val="24"/>
                <w:szCs w:val="24"/>
                <w:lang w:val="x-none"/>
              </w:rPr>
              <w:t xml:space="preserve">Юридический адрес: </w:t>
            </w:r>
          </w:p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612EF">
              <w:rPr>
                <w:sz w:val="24"/>
                <w:szCs w:val="24"/>
              </w:rPr>
              <w:t>4280</w:t>
            </w:r>
            <w:permStart w:id="912552425" w:edGrp="everyone"/>
            <w:r w:rsidRPr="00B612EF">
              <w:rPr>
                <w:sz w:val="24"/>
                <w:szCs w:val="24"/>
              </w:rPr>
              <w:t>24</w:t>
            </w:r>
            <w:permEnd w:id="912552425"/>
            <w:r w:rsidRPr="00B612EF">
              <w:rPr>
                <w:sz w:val="24"/>
                <w:szCs w:val="24"/>
              </w:rPr>
              <w:t xml:space="preserve">, Чувашская Республика-Чувашия, </w:t>
            </w:r>
          </w:p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612EF">
              <w:rPr>
                <w:sz w:val="24"/>
                <w:szCs w:val="24"/>
              </w:rPr>
              <w:t>г. Чебоксары, Мясокомбинатский пр., д. 12.</w:t>
            </w:r>
          </w:p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612EF">
              <w:rPr>
                <w:sz w:val="24"/>
                <w:szCs w:val="24"/>
              </w:rPr>
              <w:t>Фактический адрес:</w:t>
            </w:r>
          </w:p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612EF">
              <w:rPr>
                <w:sz w:val="24"/>
                <w:szCs w:val="24"/>
              </w:rPr>
              <w:t>4280</w:t>
            </w:r>
            <w:permStart w:id="2095406332" w:edGrp="everyone"/>
            <w:r w:rsidRPr="00B612EF">
              <w:rPr>
                <w:sz w:val="24"/>
                <w:szCs w:val="24"/>
              </w:rPr>
              <w:t>24</w:t>
            </w:r>
            <w:permEnd w:id="2095406332"/>
            <w:r w:rsidRPr="00B612EF">
              <w:rPr>
                <w:sz w:val="24"/>
                <w:szCs w:val="24"/>
              </w:rPr>
              <w:t xml:space="preserve">, Чувашская Республика-Чувашия, </w:t>
            </w:r>
          </w:p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612EF">
              <w:rPr>
                <w:sz w:val="24"/>
                <w:szCs w:val="24"/>
              </w:rPr>
              <w:t>г. Чебоксары, Мясокомбинатский пр., д. 12.</w:t>
            </w:r>
          </w:p>
          <w:p w:rsidR="001222FF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612EF">
              <w:rPr>
                <w:snapToGrid w:val="0"/>
                <w:color w:val="000000"/>
                <w:sz w:val="24"/>
                <w:szCs w:val="24"/>
                <w:lang w:val="x-none"/>
              </w:rPr>
              <w:t xml:space="preserve">ИНН </w:t>
            </w:r>
            <w:r w:rsidR="001222FF" w:rsidRPr="00B612EF">
              <w:rPr>
                <w:bCs/>
                <w:snapToGrid w:val="0"/>
                <w:color w:val="000000"/>
                <w:sz w:val="24"/>
                <w:szCs w:val="24"/>
                <w:lang w:val="x-none"/>
              </w:rPr>
              <w:t>2130017760</w:t>
            </w:r>
            <w:r w:rsidRPr="00B612EF">
              <w:rPr>
                <w:bCs/>
                <w:snapToGrid w:val="0"/>
                <w:color w:val="000000"/>
                <w:sz w:val="24"/>
                <w:szCs w:val="24"/>
              </w:rPr>
              <w:t xml:space="preserve">, </w:t>
            </w:r>
            <w:r w:rsidRPr="00B612EF">
              <w:rPr>
                <w:snapToGrid w:val="0"/>
                <w:color w:val="000000"/>
                <w:sz w:val="24"/>
                <w:szCs w:val="24"/>
                <w:lang w:val="x-none"/>
              </w:rPr>
              <w:t xml:space="preserve">КПП </w:t>
            </w:r>
            <w:r w:rsidR="001222FF" w:rsidRPr="00B612EF">
              <w:rPr>
                <w:bCs/>
                <w:snapToGrid w:val="0"/>
                <w:color w:val="000000"/>
                <w:sz w:val="24"/>
                <w:szCs w:val="24"/>
                <w:lang w:val="x-none"/>
              </w:rPr>
              <w:t>213001001</w:t>
            </w:r>
            <w:r w:rsidR="001222FF" w:rsidRPr="00B612EF">
              <w:rPr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  <w:lang w:val="x-none"/>
              </w:rPr>
            </w:pPr>
            <w:r w:rsidRPr="00B612EF">
              <w:rPr>
                <w:snapToGrid w:val="0"/>
                <w:sz w:val="24"/>
                <w:szCs w:val="24"/>
                <w:lang w:val="x-none"/>
              </w:rPr>
              <w:t xml:space="preserve">ОГРН </w:t>
            </w:r>
            <w:r w:rsidR="001222FF" w:rsidRPr="00B612EF">
              <w:rPr>
                <w:bCs/>
                <w:snapToGrid w:val="0"/>
                <w:color w:val="000000"/>
                <w:sz w:val="24"/>
                <w:szCs w:val="24"/>
                <w:lang w:val="x-none"/>
              </w:rPr>
              <w:t>1072130006376</w:t>
            </w:r>
            <w:r w:rsidRPr="00B612EF">
              <w:rPr>
                <w:snapToGrid w:val="0"/>
                <w:sz w:val="24"/>
                <w:szCs w:val="24"/>
                <w:lang w:val="x-none"/>
              </w:rPr>
              <w:br/>
              <w:t>Банковские реквизиты:</w:t>
            </w:r>
          </w:p>
          <w:p w:rsidR="001222FF" w:rsidRPr="00B612EF" w:rsidRDefault="001222FF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612EF">
              <w:rPr>
                <w:color w:val="000000"/>
                <w:sz w:val="24"/>
                <w:szCs w:val="24"/>
              </w:rPr>
              <w:t>Чувашское отделение № 8613 ПАО "СБЕРБАНК" г. Чебоксары</w:t>
            </w:r>
          </w:p>
          <w:p w:rsidR="004B3FCC" w:rsidRPr="00B612EF" w:rsidRDefault="004B3FCC" w:rsidP="004869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612EF">
              <w:rPr>
                <w:sz w:val="24"/>
                <w:szCs w:val="24"/>
              </w:rPr>
              <w:t xml:space="preserve">р/сч </w:t>
            </w:r>
            <w:r w:rsidR="001222FF" w:rsidRPr="00B612EF">
              <w:rPr>
                <w:bCs/>
                <w:sz w:val="24"/>
                <w:szCs w:val="24"/>
              </w:rPr>
              <w:t>40702810775020102092</w:t>
            </w:r>
            <w:r w:rsidRPr="00B612EF">
              <w:rPr>
                <w:sz w:val="24"/>
                <w:szCs w:val="24"/>
              </w:rPr>
              <w:t xml:space="preserve"> </w:t>
            </w:r>
            <w:r w:rsidRPr="00B612EF">
              <w:rPr>
                <w:sz w:val="24"/>
                <w:szCs w:val="24"/>
              </w:rPr>
              <w:br/>
              <w:t xml:space="preserve">к/сч </w:t>
            </w:r>
            <w:r w:rsidR="001222FF" w:rsidRPr="00B612EF">
              <w:rPr>
                <w:sz w:val="24"/>
                <w:szCs w:val="24"/>
              </w:rPr>
              <w:t>30101810300000000609</w:t>
            </w:r>
            <w:r w:rsidRPr="00B612EF">
              <w:rPr>
                <w:bCs/>
                <w:sz w:val="24"/>
                <w:szCs w:val="24"/>
              </w:rPr>
              <w:t xml:space="preserve"> </w:t>
            </w:r>
            <w:r w:rsidR="001222FF" w:rsidRPr="00B612EF">
              <w:rPr>
                <w:sz w:val="24"/>
                <w:szCs w:val="24"/>
              </w:rPr>
              <w:br/>
              <w:t xml:space="preserve">БИК </w:t>
            </w:r>
            <w:r w:rsidR="001222FF" w:rsidRPr="00B612EF">
              <w:rPr>
                <w:bCs/>
                <w:sz w:val="24"/>
                <w:szCs w:val="24"/>
              </w:rPr>
              <w:t>049706609</w:t>
            </w:r>
          </w:p>
        </w:tc>
      </w:tr>
      <w:tr w:rsidR="004B3FCC" w:rsidRPr="00B612EF" w:rsidTr="00486954">
        <w:trPr>
          <w:trHeight w:val="300"/>
        </w:trPr>
        <w:tc>
          <w:tcPr>
            <w:tcW w:w="9195" w:type="dxa"/>
            <w:gridSpan w:val="4"/>
            <w:vAlign w:val="center"/>
          </w:tcPr>
          <w:p w:rsidR="004B3FCC" w:rsidRPr="00B612EF" w:rsidRDefault="004B3FCC" w:rsidP="004869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3FCC" w:rsidRPr="00B612EF" w:rsidTr="00486954">
        <w:trPr>
          <w:gridAfter w:val="1"/>
          <w:wAfter w:w="40" w:type="dxa"/>
          <w:trHeight w:val="80"/>
        </w:trPr>
        <w:tc>
          <w:tcPr>
            <w:tcW w:w="4395" w:type="dxa"/>
          </w:tcPr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612EF">
              <w:rPr>
                <w:b/>
                <w:bCs/>
                <w:sz w:val="24"/>
                <w:szCs w:val="24"/>
              </w:rPr>
              <w:t>__________________ /____________/</w:t>
            </w:r>
          </w:p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612EF"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760" w:type="dxa"/>
            <w:gridSpan w:val="2"/>
          </w:tcPr>
          <w:p w:rsidR="001222FF" w:rsidRPr="00B612EF" w:rsidRDefault="001222FF" w:rsidP="001222F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B612EF">
              <w:rPr>
                <w:b/>
                <w:snapToGrid w:val="0"/>
                <w:color w:val="000000"/>
                <w:sz w:val="24"/>
                <w:szCs w:val="24"/>
              </w:rPr>
              <w:t>АО</w:t>
            </w:r>
            <w:r w:rsidRPr="00B612EF">
              <w:rPr>
                <w:b/>
                <w:snapToGrid w:val="0"/>
                <w:color w:val="000000"/>
                <w:sz w:val="24"/>
                <w:szCs w:val="24"/>
                <w:lang w:val="x-none"/>
              </w:rPr>
              <w:t xml:space="preserve"> «</w:t>
            </w:r>
            <w:r w:rsidRPr="00B612EF">
              <w:rPr>
                <w:sz w:val="24"/>
                <w:szCs w:val="24"/>
              </w:rPr>
              <w:t xml:space="preserve"> </w:t>
            </w:r>
            <w:r w:rsidRPr="00B612EF">
              <w:rPr>
                <w:b/>
                <w:snapToGrid w:val="0"/>
                <w:color w:val="000000"/>
                <w:sz w:val="24"/>
                <w:szCs w:val="24"/>
                <w:lang w:val="x-none"/>
              </w:rPr>
              <w:t>ВОДОКАНАЛ»</w:t>
            </w:r>
          </w:p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612EF">
              <w:rPr>
                <w:b/>
                <w:sz w:val="24"/>
                <w:szCs w:val="24"/>
              </w:rPr>
              <w:t>Директор</w:t>
            </w:r>
          </w:p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4B3FCC" w:rsidRPr="00B612EF" w:rsidRDefault="004B3FCC" w:rsidP="004869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612EF">
              <w:rPr>
                <w:b/>
                <w:sz w:val="24"/>
                <w:szCs w:val="24"/>
              </w:rPr>
              <w:t>____________________/</w:t>
            </w:r>
            <w:r w:rsidR="001222FF" w:rsidRPr="00B612EF">
              <w:rPr>
                <w:b/>
                <w:sz w:val="24"/>
                <w:szCs w:val="24"/>
              </w:rPr>
              <w:t>В</w:t>
            </w:r>
            <w:r w:rsidRPr="00B612EF">
              <w:rPr>
                <w:b/>
                <w:sz w:val="24"/>
                <w:szCs w:val="24"/>
              </w:rPr>
              <w:t>.</w:t>
            </w:r>
            <w:r w:rsidR="001222FF" w:rsidRPr="00B612EF">
              <w:rPr>
                <w:b/>
                <w:sz w:val="24"/>
                <w:szCs w:val="24"/>
              </w:rPr>
              <w:t>С</w:t>
            </w:r>
            <w:r w:rsidRPr="00B612EF">
              <w:rPr>
                <w:b/>
                <w:sz w:val="24"/>
                <w:szCs w:val="24"/>
              </w:rPr>
              <w:t>.</w:t>
            </w:r>
            <w:r w:rsidR="001222FF" w:rsidRPr="00B612EF">
              <w:rPr>
                <w:b/>
                <w:sz w:val="24"/>
                <w:szCs w:val="24"/>
              </w:rPr>
              <w:t xml:space="preserve"> Васильев</w:t>
            </w:r>
            <w:r w:rsidRPr="00B612EF">
              <w:rPr>
                <w:b/>
                <w:sz w:val="24"/>
                <w:szCs w:val="24"/>
              </w:rPr>
              <w:t xml:space="preserve">/                                        </w:t>
            </w:r>
          </w:p>
          <w:p w:rsidR="004B3FCC" w:rsidRPr="00B612EF" w:rsidRDefault="004B3FCC" w:rsidP="0048695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612EF">
              <w:rPr>
                <w:b/>
                <w:sz w:val="24"/>
                <w:szCs w:val="24"/>
              </w:rPr>
              <w:t>М.П.</w:t>
            </w:r>
          </w:p>
        </w:tc>
      </w:tr>
    </w:tbl>
    <w:p w:rsidR="00646F12" w:rsidRPr="00B612EF" w:rsidRDefault="00646F12" w:rsidP="00125D17">
      <w:pPr>
        <w:tabs>
          <w:tab w:val="left" w:pos="3420"/>
          <w:tab w:val="left" w:pos="11880"/>
        </w:tabs>
        <w:ind w:right="-10" w:firstLine="0"/>
        <w:rPr>
          <w:sz w:val="24"/>
          <w:szCs w:val="24"/>
        </w:rPr>
      </w:pPr>
    </w:p>
    <w:p w:rsidR="00646F12" w:rsidRPr="00B612EF" w:rsidRDefault="00646F12" w:rsidP="00BA6C8B">
      <w:pPr>
        <w:ind w:firstLine="0"/>
        <w:rPr>
          <w:sz w:val="24"/>
          <w:szCs w:val="24"/>
        </w:rPr>
      </w:pPr>
    </w:p>
    <w:p w:rsidR="007C5EC1" w:rsidRPr="00B612EF" w:rsidRDefault="007C5EC1" w:rsidP="00BA6C8B">
      <w:pPr>
        <w:ind w:firstLine="0"/>
        <w:rPr>
          <w:sz w:val="24"/>
          <w:szCs w:val="24"/>
        </w:rPr>
      </w:pPr>
    </w:p>
    <w:p w:rsidR="003F618D" w:rsidRPr="00B612EF" w:rsidRDefault="003F618D" w:rsidP="003F618D">
      <w:pPr>
        <w:ind w:firstLine="0"/>
        <w:rPr>
          <w:sz w:val="24"/>
          <w:szCs w:val="24"/>
        </w:rPr>
      </w:pPr>
    </w:p>
    <w:p w:rsidR="00800ED0" w:rsidRPr="00B612EF" w:rsidRDefault="00C472DE" w:rsidP="00751DFB">
      <w:pPr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00ED0" w:rsidRPr="00B612EF">
        <w:rPr>
          <w:sz w:val="24"/>
          <w:szCs w:val="24"/>
        </w:rPr>
        <w:lastRenderedPageBreak/>
        <w:t>Приложение №1</w:t>
      </w:r>
    </w:p>
    <w:p w:rsidR="00800ED0" w:rsidRDefault="00800ED0" w:rsidP="00C52475">
      <w:pPr>
        <w:spacing w:line="240" w:lineRule="auto"/>
        <w:ind w:firstLine="0"/>
        <w:jc w:val="right"/>
        <w:rPr>
          <w:sz w:val="24"/>
          <w:szCs w:val="24"/>
        </w:rPr>
      </w:pPr>
      <w:r w:rsidRPr="00B612EF">
        <w:rPr>
          <w:sz w:val="24"/>
          <w:szCs w:val="24"/>
        </w:rPr>
        <w:t>к договору № _______ от «___» _____________ 20</w:t>
      </w:r>
      <w:r w:rsidR="004C13E7" w:rsidRPr="00B612EF">
        <w:rPr>
          <w:sz w:val="24"/>
          <w:szCs w:val="24"/>
        </w:rPr>
        <w:t>2</w:t>
      </w:r>
      <w:r w:rsidR="009F6039">
        <w:rPr>
          <w:sz w:val="24"/>
          <w:szCs w:val="24"/>
        </w:rPr>
        <w:t>4</w:t>
      </w:r>
      <w:r w:rsidRPr="00B612EF">
        <w:rPr>
          <w:sz w:val="24"/>
          <w:szCs w:val="24"/>
        </w:rPr>
        <w:t xml:space="preserve"> г.</w:t>
      </w:r>
    </w:p>
    <w:p w:rsidR="00751DFB" w:rsidRPr="00B612EF" w:rsidRDefault="00751DFB" w:rsidP="00C52475">
      <w:pPr>
        <w:spacing w:line="240" w:lineRule="auto"/>
        <w:ind w:firstLine="0"/>
        <w:jc w:val="right"/>
        <w:rPr>
          <w:sz w:val="24"/>
          <w:szCs w:val="24"/>
        </w:rPr>
      </w:pPr>
    </w:p>
    <w:p w:rsidR="00800ED0" w:rsidRDefault="00800ED0" w:rsidP="00C52475">
      <w:pPr>
        <w:spacing w:line="240" w:lineRule="auto"/>
        <w:ind w:firstLine="0"/>
        <w:jc w:val="center"/>
        <w:rPr>
          <w:sz w:val="24"/>
          <w:szCs w:val="24"/>
        </w:rPr>
      </w:pPr>
      <w:r w:rsidRPr="00B612EF">
        <w:rPr>
          <w:sz w:val="24"/>
          <w:szCs w:val="24"/>
        </w:rPr>
        <w:t>Спецификация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7537"/>
        <w:gridCol w:w="556"/>
        <w:gridCol w:w="674"/>
        <w:gridCol w:w="1134"/>
      </w:tblGrid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left="-57" w:right="-57" w:firstLine="0"/>
              <w:jc w:val="center"/>
              <w:rPr>
                <w:b/>
                <w:sz w:val="20"/>
              </w:rPr>
            </w:pPr>
            <w:r w:rsidRPr="00C52475">
              <w:rPr>
                <w:b/>
                <w:sz w:val="20"/>
              </w:rPr>
              <w:t>№</w:t>
            </w:r>
          </w:p>
          <w:p w:rsidR="00C52475" w:rsidRPr="00C52475" w:rsidRDefault="00C52475" w:rsidP="00C52475">
            <w:pPr>
              <w:spacing w:line="228" w:lineRule="auto"/>
              <w:ind w:left="-57" w:right="-57" w:firstLine="0"/>
              <w:jc w:val="center"/>
              <w:rPr>
                <w:b/>
                <w:sz w:val="20"/>
              </w:rPr>
            </w:pPr>
            <w:r w:rsidRPr="00C52475">
              <w:rPr>
                <w:b/>
                <w:sz w:val="20"/>
              </w:rPr>
              <w:t>п/п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left="-57" w:right="-57" w:firstLine="0"/>
              <w:jc w:val="center"/>
              <w:rPr>
                <w:b/>
                <w:sz w:val="20"/>
              </w:rPr>
            </w:pPr>
            <w:r w:rsidRPr="00C52475">
              <w:rPr>
                <w:b/>
                <w:sz w:val="20"/>
              </w:rPr>
              <w:t>Наименование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left="-57" w:right="-57" w:firstLine="0"/>
              <w:jc w:val="center"/>
              <w:rPr>
                <w:b/>
                <w:sz w:val="20"/>
              </w:rPr>
            </w:pPr>
            <w:r w:rsidRPr="00C52475">
              <w:rPr>
                <w:b/>
                <w:sz w:val="20"/>
              </w:rPr>
              <w:t>кол-во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left="-57" w:right="-57" w:firstLine="0"/>
              <w:jc w:val="center"/>
              <w:rPr>
                <w:b/>
                <w:sz w:val="20"/>
              </w:rPr>
            </w:pPr>
            <w:r w:rsidRPr="00C52475">
              <w:rPr>
                <w:b/>
                <w:sz w:val="20"/>
              </w:rPr>
              <w:t>Цена</w:t>
            </w: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left="-57" w:right="-57" w:firstLine="0"/>
              <w:jc w:val="center"/>
              <w:rPr>
                <w:b/>
                <w:sz w:val="20"/>
              </w:rPr>
            </w:pPr>
            <w:r w:rsidRPr="00C52475">
              <w:rPr>
                <w:b/>
                <w:sz w:val="20"/>
              </w:rPr>
              <w:t>Стоимость</w:t>
            </w:r>
          </w:p>
        </w:tc>
      </w:tr>
      <w:tr w:rsidR="00C52475" w:rsidRPr="00984F76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  <w:lang w:val="en-US"/>
              </w:rPr>
            </w:pPr>
            <w:r w:rsidRPr="00C52475">
              <w:rPr>
                <w:sz w:val="20"/>
              </w:rPr>
              <w:t>ИБП</w:t>
            </w:r>
            <w:r w:rsidRPr="00C52475">
              <w:rPr>
                <w:sz w:val="20"/>
                <w:lang w:val="en-US"/>
              </w:rPr>
              <w:t xml:space="preserve"> Ippon Back Power Pro II Euro 850, 850</w:t>
            </w:r>
            <w:r w:rsidRPr="00C52475">
              <w:rPr>
                <w:sz w:val="20"/>
              </w:rPr>
              <w:t>В</w:t>
            </w:r>
            <w:r w:rsidRPr="00C52475">
              <w:rPr>
                <w:sz w:val="20"/>
                <w:lang w:val="en-US"/>
              </w:rPr>
              <w:t>A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984F76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984F76" w:rsidRDefault="00C52475" w:rsidP="00C52475">
            <w:pPr>
              <w:spacing w:line="228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52475" w:rsidRPr="00984F76" w:rsidRDefault="00C52475" w:rsidP="00C52475">
            <w:pPr>
              <w:spacing w:line="228" w:lineRule="auto"/>
              <w:ind w:firstLine="0"/>
              <w:rPr>
                <w:sz w:val="20"/>
                <w:lang w:val="en-US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Клавиатура Oklick 145M, USB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3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Мышь A4TECH V-Track Padless N-708X, оптическая, проводная, USB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4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Сетевой фильтр Buro 600SH-3-B, 3м, черный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5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Блок питания FALCON EYE FE-12/50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6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Жесткий диск WD Purple WD43PURZ, 4ТБ, HDD, SATA III, 3.5"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7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КПТ-8 17г (20г), Паста теплопроводящая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8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 xml:space="preserve">Перезаряжаемые аккумуляторы GP AA 1000 мАч 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9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 xml:space="preserve">Перезаряжаемые аккумуляторы GP AAA 1000 мАч 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10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Литиевые дисковые батарейки GP Lithium CR2032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11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Батарейка алкалиновая Philips Power крона 1шт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12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  <w:lang w:val="en-US"/>
              </w:rPr>
            </w:pPr>
            <w:r w:rsidRPr="00C52475">
              <w:rPr>
                <w:sz w:val="20"/>
              </w:rPr>
              <w:t>Флешка</w:t>
            </w:r>
            <w:r w:rsidRPr="00C52475">
              <w:rPr>
                <w:sz w:val="20"/>
                <w:lang w:val="en-US"/>
              </w:rPr>
              <w:t xml:space="preserve"> USB Silicon Power Ultima U02 16</w:t>
            </w:r>
            <w:r w:rsidRPr="00C52475">
              <w:rPr>
                <w:sz w:val="20"/>
              </w:rPr>
              <w:t>ГБ</w:t>
            </w:r>
            <w:r w:rsidRPr="00C52475">
              <w:rPr>
                <w:sz w:val="20"/>
                <w:lang w:val="en-US"/>
              </w:rPr>
              <w:t>, USB2.0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13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Аккумуляторная батарея для ИБП Delta HR 12-12 12В, 12Ач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14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Аккумуляторная батарея для ИБП Delta HR 12-9 12В, 9Ач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15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Хаб (разветвитель) D-Link DUB-H7, черный [dub-h7/e1a]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16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Чистящие салфетки Defender CLN 30202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17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 xml:space="preserve">Диск CD-R  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18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 xml:space="preserve">Диск DVD-R  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19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 xml:space="preserve">Коврик для мыши Oklick OK-RG0550-GR 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20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Стяжки нейлоновые 100 шт Deli DL506151 5*300мм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21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Припой с канифолью, D 1 мм, 100 г, POS61,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22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 xml:space="preserve">Вентилятор для процессора Zalman CNPS90F 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23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8E10C4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Неуправляемый коммутатор с 24 портами 10/100/1000Base-T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24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  <w:r w:rsidRPr="00C52475">
              <w:rPr>
                <w:sz w:val="20"/>
              </w:rPr>
              <w:t>Коммутатор D-Link DGS-1210-26/FL DGS-1210-26/FL1A 24G 2SFP управляемый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25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  <w:lang w:val="en-US"/>
              </w:rPr>
            </w:pPr>
            <w:r w:rsidRPr="00C52475">
              <w:rPr>
                <w:sz w:val="20"/>
                <w:lang w:val="en-US"/>
              </w:rPr>
              <w:t xml:space="preserve">SSD </w:t>
            </w:r>
            <w:r w:rsidRPr="00C52475">
              <w:rPr>
                <w:sz w:val="20"/>
              </w:rPr>
              <w:t>накопитель</w:t>
            </w:r>
            <w:r w:rsidRPr="00C52475">
              <w:rPr>
                <w:sz w:val="20"/>
                <w:lang w:val="en-US"/>
              </w:rPr>
              <w:t xml:space="preserve"> Silicon Power Ace A55 SP001TBSS3A55S25 1</w:t>
            </w:r>
            <w:r w:rsidRPr="00C52475">
              <w:rPr>
                <w:sz w:val="20"/>
              </w:rPr>
              <w:t>ТБ</w:t>
            </w:r>
            <w:r w:rsidRPr="00C52475">
              <w:rPr>
                <w:sz w:val="20"/>
                <w:lang w:val="en-US"/>
              </w:rPr>
              <w:t>, 2.5", SATA III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26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  <w:lang w:val="en-US"/>
              </w:rPr>
            </w:pPr>
            <w:r w:rsidRPr="00C52475">
              <w:rPr>
                <w:sz w:val="20"/>
                <w:lang w:val="en-US"/>
              </w:rPr>
              <w:t>WD Black WD1003FZEX, 1</w:t>
            </w:r>
            <w:r w:rsidRPr="00C52475">
              <w:rPr>
                <w:sz w:val="20"/>
              </w:rPr>
              <w:t>ТБ</w:t>
            </w:r>
            <w:r w:rsidRPr="00C52475">
              <w:rPr>
                <w:sz w:val="20"/>
                <w:lang w:val="en-US"/>
              </w:rPr>
              <w:t>, HDD, SATA III, 3.5"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color w:val="151528"/>
                <w:kern w:val="36"/>
                <w:sz w:val="20"/>
              </w:rPr>
            </w:pPr>
            <w:r w:rsidRPr="00C52475">
              <w:rPr>
                <w:color w:val="151528"/>
                <w:kern w:val="36"/>
                <w:sz w:val="20"/>
              </w:rPr>
              <w:t>27</w:t>
            </w:r>
          </w:p>
        </w:tc>
        <w:tc>
          <w:tcPr>
            <w:tcW w:w="7537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sz w:val="20"/>
                <w:lang w:val="en-US"/>
              </w:rPr>
            </w:pPr>
            <w:r w:rsidRPr="00C52475">
              <w:rPr>
                <w:color w:val="151528"/>
                <w:kern w:val="36"/>
                <w:sz w:val="20"/>
              </w:rPr>
              <w:t>Монитор AOC 24E3UM 24"</w:t>
            </w:r>
          </w:p>
        </w:tc>
        <w:tc>
          <w:tcPr>
            <w:tcW w:w="556" w:type="dxa"/>
            <w:noWrap/>
            <w:vAlign w:val="center"/>
            <w:hideMark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sz w:val="20"/>
                <w:lang w:val="en-US"/>
              </w:rPr>
            </w:pPr>
            <w:r w:rsidRPr="00C52475">
              <w:rPr>
                <w:sz w:val="20"/>
              </w:rPr>
              <w:t>3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pStyle w:val="af2"/>
              <w:spacing w:line="228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pStyle w:val="af2"/>
              <w:spacing w:line="228" w:lineRule="auto"/>
              <w:rPr>
                <w:sz w:val="20"/>
              </w:rPr>
            </w:pPr>
          </w:p>
        </w:tc>
      </w:tr>
      <w:tr w:rsidR="00C52475" w:rsidRPr="00C52475" w:rsidTr="00C52475">
        <w:trPr>
          <w:jc w:val="center"/>
        </w:trPr>
        <w:tc>
          <w:tcPr>
            <w:tcW w:w="500" w:type="dxa"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jc w:val="center"/>
              <w:rPr>
                <w:color w:val="151528"/>
                <w:kern w:val="36"/>
                <w:sz w:val="20"/>
              </w:rPr>
            </w:pPr>
            <w:r w:rsidRPr="00C52475">
              <w:rPr>
                <w:color w:val="151528"/>
                <w:kern w:val="36"/>
                <w:sz w:val="20"/>
              </w:rPr>
              <w:t>28</w:t>
            </w:r>
          </w:p>
        </w:tc>
        <w:tc>
          <w:tcPr>
            <w:tcW w:w="7537" w:type="dxa"/>
            <w:noWrap/>
            <w:vAlign w:val="center"/>
          </w:tcPr>
          <w:p w:rsidR="00C52475" w:rsidRPr="00C52475" w:rsidRDefault="00C52475" w:rsidP="00C52475">
            <w:pPr>
              <w:spacing w:line="228" w:lineRule="auto"/>
              <w:ind w:firstLine="0"/>
              <w:rPr>
                <w:color w:val="151528"/>
                <w:kern w:val="36"/>
                <w:sz w:val="20"/>
              </w:rPr>
            </w:pPr>
            <w:r w:rsidRPr="00C52475">
              <w:rPr>
                <w:color w:val="151528"/>
                <w:kern w:val="36"/>
                <w:sz w:val="20"/>
              </w:rPr>
              <w:t>Жесткий диск WD Gold WD8004FRYZ, 8ТБ, HDD, SATA III, 3.5"</w:t>
            </w:r>
          </w:p>
        </w:tc>
        <w:tc>
          <w:tcPr>
            <w:tcW w:w="556" w:type="dxa"/>
            <w:noWrap/>
            <w:vAlign w:val="center"/>
          </w:tcPr>
          <w:p w:rsidR="00C52475" w:rsidRPr="00C52475" w:rsidRDefault="00984F76" w:rsidP="00C52475">
            <w:pPr>
              <w:spacing w:line="22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  <w:vAlign w:val="center"/>
          </w:tcPr>
          <w:p w:rsidR="00C52475" w:rsidRPr="00C52475" w:rsidRDefault="00C52475" w:rsidP="00C52475">
            <w:pPr>
              <w:pStyle w:val="af2"/>
              <w:spacing w:line="228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52475" w:rsidRPr="00C52475" w:rsidRDefault="00C52475" w:rsidP="00C52475">
            <w:pPr>
              <w:pStyle w:val="af2"/>
              <w:spacing w:line="228" w:lineRule="auto"/>
              <w:rPr>
                <w:sz w:val="20"/>
              </w:rPr>
            </w:pPr>
          </w:p>
        </w:tc>
      </w:tr>
    </w:tbl>
    <w:p w:rsidR="0019314C" w:rsidRPr="00C52475" w:rsidRDefault="0019314C" w:rsidP="00C52475">
      <w:pPr>
        <w:spacing w:line="228" w:lineRule="auto"/>
        <w:ind w:firstLine="0"/>
        <w:jc w:val="right"/>
        <w:rPr>
          <w:rFonts w:eastAsia="Times New Roman"/>
          <w:sz w:val="22"/>
          <w:szCs w:val="24"/>
        </w:rPr>
      </w:pPr>
      <w:r w:rsidRPr="00C52475">
        <w:rPr>
          <w:rFonts w:eastAsia="Times New Roman"/>
          <w:sz w:val="22"/>
          <w:szCs w:val="24"/>
        </w:rPr>
        <w:t xml:space="preserve">Итого сумма без НДС:____________  </w:t>
      </w:r>
    </w:p>
    <w:p w:rsidR="0019314C" w:rsidRPr="00C52475" w:rsidRDefault="0019314C" w:rsidP="00C52475">
      <w:pPr>
        <w:spacing w:line="228" w:lineRule="auto"/>
        <w:ind w:firstLine="0"/>
        <w:jc w:val="right"/>
        <w:rPr>
          <w:rFonts w:eastAsia="Times New Roman"/>
          <w:sz w:val="22"/>
          <w:szCs w:val="24"/>
        </w:rPr>
      </w:pPr>
      <w:r w:rsidRPr="00C52475">
        <w:rPr>
          <w:rFonts w:eastAsia="Times New Roman"/>
          <w:sz w:val="22"/>
          <w:szCs w:val="24"/>
        </w:rPr>
        <w:t xml:space="preserve">Сумма НДС:____________ </w:t>
      </w:r>
    </w:p>
    <w:p w:rsidR="0019314C" w:rsidRPr="00C52475" w:rsidRDefault="0019314C" w:rsidP="00C52475">
      <w:pPr>
        <w:spacing w:line="228" w:lineRule="auto"/>
        <w:ind w:firstLine="0"/>
        <w:jc w:val="right"/>
        <w:rPr>
          <w:rFonts w:eastAsia="Times New Roman"/>
          <w:sz w:val="22"/>
          <w:szCs w:val="24"/>
        </w:rPr>
      </w:pPr>
      <w:r w:rsidRPr="00C52475">
        <w:rPr>
          <w:rFonts w:eastAsia="Times New Roman"/>
          <w:sz w:val="22"/>
          <w:szCs w:val="24"/>
        </w:rPr>
        <w:t xml:space="preserve">Общая сумма с НДС:____________  </w:t>
      </w:r>
    </w:p>
    <w:p w:rsidR="000D351A" w:rsidRPr="00C52475" w:rsidRDefault="000D351A" w:rsidP="00C52475">
      <w:pPr>
        <w:spacing w:line="228" w:lineRule="auto"/>
        <w:ind w:firstLine="0"/>
        <w:jc w:val="left"/>
        <w:rPr>
          <w:rFonts w:eastAsia="Times New Roman"/>
          <w:sz w:val="18"/>
          <w:szCs w:val="24"/>
        </w:rPr>
      </w:pPr>
    </w:p>
    <w:p w:rsidR="000D351A" w:rsidRPr="00C52475" w:rsidRDefault="000D351A" w:rsidP="00C52475">
      <w:pPr>
        <w:pStyle w:val="12"/>
        <w:shd w:val="clear" w:color="auto" w:fill="FFFFFF"/>
        <w:spacing w:line="228" w:lineRule="auto"/>
        <w:ind w:left="0" w:firstLine="0"/>
        <w:rPr>
          <w:b/>
          <w:color w:val="000000"/>
          <w:spacing w:val="-7"/>
          <w:sz w:val="22"/>
          <w:szCs w:val="24"/>
        </w:rPr>
      </w:pPr>
      <w:r w:rsidRPr="00C52475">
        <w:rPr>
          <w:sz w:val="22"/>
          <w:szCs w:val="24"/>
        </w:rPr>
        <w:t xml:space="preserve">Итого общая стоимость составляет _____________________________________, в т.ч. НДС по ставке, установленной п.3 ст. 164 НК РФ. </w:t>
      </w:r>
      <w:r w:rsidRPr="00C52475">
        <w:rPr>
          <w:rFonts w:eastAsia="Arial"/>
          <w:i/>
          <w:sz w:val="22"/>
          <w:szCs w:val="24"/>
        </w:rPr>
        <w:t>(Если НДС не облагается, указывать: «НДС не облагается на основании письма ИФНС о применении упрощенной системы налогообложения и сделать ссылку на нормативный акт, определяющий освобождение от уплаты НДС» - данный текст удалить).</w:t>
      </w:r>
    </w:p>
    <w:p w:rsidR="0066562A" w:rsidRPr="00C52475" w:rsidRDefault="0066562A" w:rsidP="00C52475">
      <w:pPr>
        <w:spacing w:line="228" w:lineRule="auto"/>
        <w:ind w:firstLine="0"/>
        <w:rPr>
          <w:sz w:val="22"/>
          <w:szCs w:val="24"/>
        </w:rPr>
      </w:pPr>
      <w:r w:rsidRPr="00C52475">
        <w:rPr>
          <w:sz w:val="22"/>
          <w:szCs w:val="24"/>
        </w:rPr>
        <w:t>Поставка Товара осуществляется в течени</w:t>
      </w:r>
      <w:r w:rsidR="00635DF0" w:rsidRPr="00C52475">
        <w:rPr>
          <w:sz w:val="22"/>
          <w:szCs w:val="24"/>
        </w:rPr>
        <w:t>е</w:t>
      </w:r>
      <w:r w:rsidRPr="00C52475">
        <w:rPr>
          <w:sz w:val="22"/>
          <w:szCs w:val="24"/>
        </w:rPr>
        <w:t xml:space="preserve"> _____ </w:t>
      </w:r>
      <w:r w:rsidR="004105C4" w:rsidRPr="00C52475">
        <w:rPr>
          <w:sz w:val="22"/>
          <w:szCs w:val="24"/>
        </w:rPr>
        <w:t xml:space="preserve">рабочих </w:t>
      </w:r>
      <w:r w:rsidRPr="00C52475">
        <w:rPr>
          <w:sz w:val="22"/>
          <w:szCs w:val="24"/>
        </w:rPr>
        <w:t>дней.</w:t>
      </w:r>
    </w:p>
    <w:p w:rsidR="004105C4" w:rsidRPr="00C52475" w:rsidRDefault="004105C4" w:rsidP="00C52475">
      <w:pPr>
        <w:spacing w:line="228" w:lineRule="auto"/>
        <w:ind w:firstLine="0"/>
        <w:rPr>
          <w:sz w:val="20"/>
          <w:szCs w:val="24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797"/>
      </w:tblGrid>
      <w:tr w:rsidR="00127C2E" w:rsidRPr="00C52475" w:rsidTr="00C52475">
        <w:trPr>
          <w:trHeight w:val="284"/>
        </w:trPr>
        <w:tc>
          <w:tcPr>
            <w:tcW w:w="5103" w:type="dxa"/>
            <w:vAlign w:val="center"/>
          </w:tcPr>
          <w:p w:rsidR="00127C2E" w:rsidRPr="00751DFB" w:rsidRDefault="00127C2E" w:rsidP="00C52475">
            <w:pPr>
              <w:spacing w:line="228" w:lineRule="auto"/>
              <w:ind w:firstLine="0"/>
              <w:rPr>
                <w:b/>
                <w:bCs/>
                <w:sz w:val="20"/>
              </w:rPr>
            </w:pPr>
            <w:r w:rsidRPr="00751DFB">
              <w:rPr>
                <w:b/>
                <w:bCs/>
                <w:sz w:val="20"/>
              </w:rPr>
              <w:t>ПОСТАВЩИК</w:t>
            </w:r>
          </w:p>
        </w:tc>
        <w:tc>
          <w:tcPr>
            <w:tcW w:w="4797" w:type="dxa"/>
            <w:vAlign w:val="center"/>
          </w:tcPr>
          <w:p w:rsidR="00127C2E" w:rsidRPr="00751DFB" w:rsidRDefault="00127C2E" w:rsidP="00C52475">
            <w:pPr>
              <w:tabs>
                <w:tab w:val="left" w:pos="1222"/>
              </w:tabs>
              <w:spacing w:line="228" w:lineRule="auto"/>
              <w:ind w:firstLine="0"/>
              <w:rPr>
                <w:b/>
                <w:bCs/>
                <w:sz w:val="20"/>
              </w:rPr>
            </w:pPr>
            <w:r w:rsidRPr="00751DFB">
              <w:rPr>
                <w:b/>
                <w:bCs/>
                <w:sz w:val="20"/>
              </w:rPr>
              <w:t>ПОКУПАТЕЛЬ</w:t>
            </w:r>
          </w:p>
        </w:tc>
      </w:tr>
      <w:tr w:rsidR="00127C2E" w:rsidRPr="00C52475" w:rsidTr="0042472C">
        <w:trPr>
          <w:trHeight w:val="1346"/>
        </w:trPr>
        <w:tc>
          <w:tcPr>
            <w:tcW w:w="5103" w:type="dxa"/>
          </w:tcPr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797" w:type="dxa"/>
            <w:vAlign w:val="center"/>
          </w:tcPr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snapToGrid w:val="0"/>
                <w:color w:val="000000"/>
                <w:sz w:val="20"/>
                <w:lang w:val="x-none"/>
              </w:rPr>
            </w:pPr>
            <w:r w:rsidRPr="00751DFB">
              <w:rPr>
                <w:b/>
                <w:snapToGrid w:val="0"/>
                <w:color w:val="000000"/>
                <w:sz w:val="20"/>
              </w:rPr>
              <w:t>АО</w:t>
            </w:r>
            <w:r w:rsidRPr="00751DFB">
              <w:rPr>
                <w:b/>
                <w:snapToGrid w:val="0"/>
                <w:color w:val="000000"/>
                <w:sz w:val="20"/>
                <w:lang w:val="x-none"/>
              </w:rPr>
              <w:t xml:space="preserve"> «</w:t>
            </w:r>
            <w:r w:rsidRPr="00751DFB">
              <w:rPr>
                <w:sz w:val="20"/>
              </w:rPr>
              <w:t xml:space="preserve"> </w:t>
            </w:r>
            <w:r w:rsidRPr="00751DFB">
              <w:rPr>
                <w:b/>
                <w:snapToGrid w:val="0"/>
                <w:color w:val="000000"/>
                <w:sz w:val="20"/>
                <w:lang w:val="x-none"/>
              </w:rPr>
              <w:t>ВОДОКАНАЛ»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snapToGrid w:val="0"/>
                <w:color w:val="000000"/>
                <w:sz w:val="20"/>
                <w:lang w:val="x-none"/>
              </w:rPr>
            </w:pPr>
            <w:r w:rsidRPr="00751DFB">
              <w:rPr>
                <w:snapToGrid w:val="0"/>
                <w:color w:val="000000"/>
                <w:sz w:val="20"/>
                <w:lang w:val="x-none"/>
              </w:rPr>
              <w:t xml:space="preserve">Юридический адрес: 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0"/>
              </w:rPr>
            </w:pPr>
            <w:r w:rsidRPr="00751DFB">
              <w:rPr>
                <w:sz w:val="20"/>
              </w:rPr>
              <w:t>4280</w:t>
            </w:r>
            <w:permStart w:id="747838966" w:edGrp="everyone"/>
            <w:r w:rsidRPr="00751DFB">
              <w:rPr>
                <w:sz w:val="20"/>
              </w:rPr>
              <w:t>24</w:t>
            </w:r>
            <w:permEnd w:id="747838966"/>
            <w:r w:rsidRPr="00751DFB">
              <w:rPr>
                <w:sz w:val="20"/>
              </w:rPr>
              <w:t xml:space="preserve">, Чувашская Республика-Чувашия, 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0"/>
              </w:rPr>
            </w:pPr>
            <w:r w:rsidRPr="00751DFB">
              <w:rPr>
                <w:sz w:val="20"/>
              </w:rPr>
              <w:t>г. Чебоксары, Мясокомбинатский пр., д. 12.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0"/>
              </w:rPr>
            </w:pPr>
            <w:r w:rsidRPr="00751DFB">
              <w:rPr>
                <w:sz w:val="20"/>
              </w:rPr>
              <w:t>Фактический адрес: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0"/>
              </w:rPr>
            </w:pPr>
            <w:r w:rsidRPr="00751DFB">
              <w:rPr>
                <w:sz w:val="20"/>
              </w:rPr>
              <w:t>4280</w:t>
            </w:r>
            <w:permStart w:id="1234385334" w:edGrp="everyone"/>
            <w:r w:rsidRPr="00751DFB">
              <w:rPr>
                <w:sz w:val="20"/>
              </w:rPr>
              <w:t>24</w:t>
            </w:r>
            <w:permEnd w:id="1234385334"/>
            <w:r w:rsidRPr="00751DFB">
              <w:rPr>
                <w:sz w:val="20"/>
              </w:rPr>
              <w:t xml:space="preserve">, Чувашская Республика-Чувашия, 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0"/>
              </w:rPr>
            </w:pPr>
            <w:r w:rsidRPr="00751DFB">
              <w:rPr>
                <w:sz w:val="20"/>
              </w:rPr>
              <w:t>г. Чебоксары, Мясокомбинатский пр., д. 12.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bCs/>
                <w:snapToGrid w:val="0"/>
                <w:color w:val="000000"/>
                <w:sz w:val="20"/>
              </w:rPr>
            </w:pPr>
            <w:r w:rsidRPr="00751DFB">
              <w:rPr>
                <w:snapToGrid w:val="0"/>
                <w:color w:val="000000"/>
                <w:sz w:val="20"/>
                <w:lang w:val="x-none"/>
              </w:rPr>
              <w:t xml:space="preserve">ИНН </w:t>
            </w:r>
            <w:r w:rsidRPr="00751DFB">
              <w:rPr>
                <w:bCs/>
                <w:snapToGrid w:val="0"/>
                <w:color w:val="000000"/>
                <w:sz w:val="20"/>
                <w:lang w:val="x-none"/>
              </w:rPr>
              <w:t>2130017760</w:t>
            </w:r>
            <w:r w:rsidRPr="00751DFB">
              <w:rPr>
                <w:bCs/>
                <w:snapToGrid w:val="0"/>
                <w:color w:val="000000"/>
                <w:sz w:val="20"/>
              </w:rPr>
              <w:t xml:space="preserve">, </w:t>
            </w:r>
            <w:r w:rsidRPr="00751DFB">
              <w:rPr>
                <w:snapToGrid w:val="0"/>
                <w:color w:val="000000"/>
                <w:sz w:val="20"/>
                <w:lang w:val="x-none"/>
              </w:rPr>
              <w:t xml:space="preserve">КПП </w:t>
            </w:r>
            <w:r w:rsidRPr="00751DFB">
              <w:rPr>
                <w:bCs/>
                <w:snapToGrid w:val="0"/>
                <w:color w:val="000000"/>
                <w:sz w:val="20"/>
                <w:lang w:val="x-none"/>
              </w:rPr>
              <w:t>213001001</w:t>
            </w:r>
            <w:r w:rsidRPr="00751DFB">
              <w:rPr>
                <w:bCs/>
                <w:snapToGrid w:val="0"/>
                <w:color w:val="000000"/>
                <w:sz w:val="20"/>
              </w:rPr>
              <w:t xml:space="preserve"> 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snapToGrid w:val="0"/>
                <w:sz w:val="20"/>
                <w:lang w:val="x-none"/>
              </w:rPr>
            </w:pPr>
            <w:r w:rsidRPr="00751DFB">
              <w:rPr>
                <w:snapToGrid w:val="0"/>
                <w:sz w:val="20"/>
                <w:lang w:val="x-none"/>
              </w:rPr>
              <w:t xml:space="preserve">ОГРН </w:t>
            </w:r>
            <w:r w:rsidRPr="00751DFB">
              <w:rPr>
                <w:bCs/>
                <w:snapToGrid w:val="0"/>
                <w:color w:val="000000"/>
                <w:sz w:val="20"/>
                <w:lang w:val="x-none"/>
              </w:rPr>
              <w:t>1072130006376</w:t>
            </w:r>
            <w:r w:rsidRPr="00751DFB">
              <w:rPr>
                <w:snapToGrid w:val="0"/>
                <w:sz w:val="20"/>
                <w:lang w:val="x-none"/>
              </w:rPr>
              <w:br/>
              <w:t>Банковские реквизиты: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color w:val="000000"/>
                <w:sz w:val="20"/>
              </w:rPr>
            </w:pPr>
            <w:r w:rsidRPr="00751DFB">
              <w:rPr>
                <w:color w:val="000000"/>
                <w:sz w:val="20"/>
              </w:rPr>
              <w:t>Чувашское отделение № 8613 ПАО "СБЕРБАНК" г. Чебоксары</w:t>
            </w:r>
          </w:p>
          <w:p w:rsidR="00127C2E" w:rsidRPr="00751DFB" w:rsidRDefault="00127C2E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color w:val="000000"/>
                <w:sz w:val="20"/>
              </w:rPr>
            </w:pPr>
            <w:r w:rsidRPr="00751DFB">
              <w:rPr>
                <w:sz w:val="20"/>
              </w:rPr>
              <w:t xml:space="preserve">р/сч </w:t>
            </w:r>
            <w:r w:rsidRPr="00751DFB">
              <w:rPr>
                <w:bCs/>
                <w:sz w:val="20"/>
              </w:rPr>
              <w:t>40702810775020102092</w:t>
            </w:r>
            <w:r w:rsidRPr="00751DFB">
              <w:rPr>
                <w:sz w:val="20"/>
              </w:rPr>
              <w:t xml:space="preserve"> </w:t>
            </w:r>
            <w:r w:rsidRPr="00751DFB">
              <w:rPr>
                <w:sz w:val="20"/>
              </w:rPr>
              <w:br/>
              <w:t>к/сч 30101810300000000609</w:t>
            </w:r>
            <w:r w:rsidRPr="00751DFB">
              <w:rPr>
                <w:bCs/>
                <w:sz w:val="20"/>
              </w:rPr>
              <w:t xml:space="preserve"> </w:t>
            </w:r>
            <w:r w:rsidRPr="00751DFB">
              <w:rPr>
                <w:sz w:val="20"/>
              </w:rPr>
              <w:br/>
              <w:t xml:space="preserve">БИК </w:t>
            </w:r>
            <w:r w:rsidRPr="00751DFB">
              <w:rPr>
                <w:bCs/>
                <w:sz w:val="20"/>
              </w:rPr>
              <w:t>049706609</w:t>
            </w:r>
          </w:p>
        </w:tc>
      </w:tr>
      <w:tr w:rsidR="000D351A" w:rsidRPr="00C52475" w:rsidTr="0042472C">
        <w:trPr>
          <w:trHeight w:val="300"/>
        </w:trPr>
        <w:tc>
          <w:tcPr>
            <w:tcW w:w="9900" w:type="dxa"/>
            <w:gridSpan w:val="2"/>
            <w:vAlign w:val="center"/>
          </w:tcPr>
          <w:p w:rsidR="000D351A" w:rsidRPr="00751DFB" w:rsidRDefault="000D351A" w:rsidP="00C52475">
            <w:pPr>
              <w:spacing w:line="228" w:lineRule="auto"/>
              <w:ind w:firstLine="0"/>
              <w:jc w:val="left"/>
              <w:rPr>
                <w:sz w:val="20"/>
              </w:rPr>
            </w:pPr>
          </w:p>
        </w:tc>
      </w:tr>
      <w:tr w:rsidR="000D351A" w:rsidRPr="00C52475" w:rsidTr="00C52475">
        <w:trPr>
          <w:trHeight w:val="80"/>
        </w:trPr>
        <w:tc>
          <w:tcPr>
            <w:tcW w:w="5103" w:type="dxa"/>
          </w:tcPr>
          <w:p w:rsidR="000D351A" w:rsidRPr="00751DFB" w:rsidRDefault="000D351A" w:rsidP="00C5247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b/>
                <w:bCs/>
                <w:sz w:val="20"/>
              </w:rPr>
            </w:pPr>
          </w:p>
          <w:p w:rsidR="000D351A" w:rsidRPr="00751DFB" w:rsidRDefault="000D351A" w:rsidP="00C5247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b/>
                <w:bCs/>
                <w:sz w:val="20"/>
              </w:rPr>
            </w:pPr>
          </w:p>
          <w:p w:rsidR="000D351A" w:rsidRPr="00751DFB" w:rsidRDefault="000D351A" w:rsidP="00C5247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b/>
                <w:bCs/>
                <w:sz w:val="20"/>
              </w:rPr>
            </w:pPr>
            <w:r w:rsidRPr="00751DFB">
              <w:rPr>
                <w:b/>
                <w:bCs/>
                <w:sz w:val="20"/>
              </w:rPr>
              <w:t>__________________ /___________/</w:t>
            </w:r>
          </w:p>
          <w:p w:rsidR="000D351A" w:rsidRPr="00751DFB" w:rsidRDefault="000D351A" w:rsidP="00C5247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sz w:val="20"/>
              </w:rPr>
            </w:pPr>
            <w:r w:rsidRPr="00751DFB">
              <w:rPr>
                <w:b/>
                <w:bCs/>
                <w:sz w:val="20"/>
              </w:rPr>
              <w:t>М.П.</w:t>
            </w:r>
          </w:p>
        </w:tc>
        <w:tc>
          <w:tcPr>
            <w:tcW w:w="4797" w:type="dxa"/>
          </w:tcPr>
          <w:p w:rsidR="001222FF" w:rsidRPr="00751DFB" w:rsidRDefault="001222FF" w:rsidP="00C52475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snapToGrid w:val="0"/>
                <w:color w:val="000000"/>
                <w:sz w:val="20"/>
                <w:lang w:val="x-none"/>
              </w:rPr>
            </w:pPr>
            <w:r w:rsidRPr="00751DFB">
              <w:rPr>
                <w:b/>
                <w:snapToGrid w:val="0"/>
                <w:color w:val="000000"/>
                <w:sz w:val="20"/>
              </w:rPr>
              <w:t>АО</w:t>
            </w:r>
            <w:r w:rsidRPr="00751DFB">
              <w:rPr>
                <w:b/>
                <w:snapToGrid w:val="0"/>
                <w:color w:val="000000"/>
                <w:sz w:val="20"/>
                <w:lang w:val="x-none"/>
              </w:rPr>
              <w:t xml:space="preserve"> «</w:t>
            </w:r>
            <w:r w:rsidRPr="00751DFB">
              <w:rPr>
                <w:sz w:val="20"/>
              </w:rPr>
              <w:t xml:space="preserve"> </w:t>
            </w:r>
            <w:r w:rsidRPr="00751DFB">
              <w:rPr>
                <w:b/>
                <w:snapToGrid w:val="0"/>
                <w:color w:val="000000"/>
                <w:sz w:val="20"/>
                <w:lang w:val="x-none"/>
              </w:rPr>
              <w:t>ВОДОКАНАЛ»</w:t>
            </w:r>
          </w:p>
          <w:p w:rsidR="001222FF" w:rsidRPr="00751DFB" w:rsidRDefault="001222FF" w:rsidP="00C5247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b/>
                <w:sz w:val="20"/>
              </w:rPr>
            </w:pPr>
            <w:r w:rsidRPr="00751DFB">
              <w:rPr>
                <w:b/>
                <w:sz w:val="20"/>
              </w:rPr>
              <w:t>Директор</w:t>
            </w:r>
          </w:p>
          <w:p w:rsidR="000D351A" w:rsidRPr="00751DFB" w:rsidRDefault="000D351A" w:rsidP="00C5247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b/>
                <w:sz w:val="20"/>
              </w:rPr>
            </w:pPr>
            <w:r w:rsidRPr="00751DFB">
              <w:rPr>
                <w:b/>
                <w:sz w:val="20"/>
              </w:rPr>
              <w:t>____________________/</w:t>
            </w:r>
            <w:r w:rsidR="001222FF" w:rsidRPr="00751DFB">
              <w:rPr>
                <w:b/>
                <w:sz w:val="20"/>
              </w:rPr>
              <w:t xml:space="preserve"> В.С. Васильев </w:t>
            </w:r>
            <w:r w:rsidRPr="00751DFB">
              <w:rPr>
                <w:b/>
                <w:sz w:val="20"/>
              </w:rPr>
              <w:t>/</w:t>
            </w:r>
          </w:p>
          <w:p w:rsidR="000D351A" w:rsidRPr="00751DFB" w:rsidRDefault="000D351A" w:rsidP="00C52475">
            <w:pPr>
              <w:spacing w:line="228" w:lineRule="auto"/>
              <w:ind w:firstLine="0"/>
              <w:rPr>
                <w:bCs/>
                <w:sz w:val="20"/>
              </w:rPr>
            </w:pPr>
            <w:r w:rsidRPr="00751DFB">
              <w:rPr>
                <w:b/>
                <w:sz w:val="20"/>
              </w:rPr>
              <w:t>М.П.</w:t>
            </w:r>
          </w:p>
        </w:tc>
      </w:tr>
    </w:tbl>
    <w:p w:rsidR="004105C4" w:rsidRDefault="004105C4" w:rsidP="00DD77B1">
      <w:pPr>
        <w:spacing w:line="228" w:lineRule="auto"/>
        <w:ind w:firstLine="0"/>
        <w:jc w:val="left"/>
        <w:rPr>
          <w:sz w:val="6"/>
          <w:szCs w:val="24"/>
        </w:rPr>
      </w:pPr>
    </w:p>
    <w:p w:rsidR="003E1D5E" w:rsidRDefault="003E1D5E" w:rsidP="00DD77B1">
      <w:pPr>
        <w:spacing w:line="228" w:lineRule="auto"/>
        <w:ind w:firstLine="0"/>
        <w:jc w:val="left"/>
        <w:rPr>
          <w:sz w:val="6"/>
          <w:szCs w:val="24"/>
        </w:rPr>
      </w:pPr>
    </w:p>
    <w:p w:rsidR="00751DFB" w:rsidRDefault="00751DFB" w:rsidP="00DD77B1">
      <w:pPr>
        <w:spacing w:line="228" w:lineRule="auto"/>
        <w:ind w:firstLine="0"/>
        <w:jc w:val="left"/>
        <w:rPr>
          <w:sz w:val="6"/>
          <w:szCs w:val="24"/>
        </w:rPr>
      </w:pPr>
    </w:p>
    <w:p w:rsidR="00751DFB" w:rsidRDefault="00751DFB" w:rsidP="00DD77B1">
      <w:pPr>
        <w:spacing w:line="228" w:lineRule="auto"/>
        <w:ind w:firstLine="0"/>
        <w:jc w:val="left"/>
        <w:rPr>
          <w:sz w:val="6"/>
          <w:szCs w:val="24"/>
        </w:rPr>
      </w:pPr>
    </w:p>
    <w:p w:rsidR="00751DFB" w:rsidRDefault="00751DFB" w:rsidP="00DD77B1">
      <w:pPr>
        <w:spacing w:line="228" w:lineRule="auto"/>
        <w:ind w:firstLine="0"/>
        <w:jc w:val="left"/>
        <w:rPr>
          <w:sz w:val="6"/>
          <w:szCs w:val="24"/>
        </w:rPr>
      </w:pPr>
    </w:p>
    <w:p w:rsidR="00751DFB" w:rsidRDefault="00751DFB" w:rsidP="00DD77B1">
      <w:pPr>
        <w:spacing w:line="228" w:lineRule="auto"/>
        <w:ind w:firstLine="0"/>
        <w:jc w:val="left"/>
        <w:rPr>
          <w:sz w:val="6"/>
          <w:szCs w:val="24"/>
        </w:rPr>
      </w:pPr>
    </w:p>
    <w:p w:rsidR="003E1D5E" w:rsidRPr="00B612EF" w:rsidRDefault="003E1D5E" w:rsidP="003E1D5E">
      <w:pPr>
        <w:jc w:val="right"/>
        <w:rPr>
          <w:sz w:val="24"/>
          <w:szCs w:val="24"/>
        </w:rPr>
      </w:pPr>
    </w:p>
    <w:p w:rsidR="003E1D5E" w:rsidRDefault="003E1D5E" w:rsidP="003E1D5E">
      <w:pPr>
        <w:jc w:val="center"/>
        <w:rPr>
          <w:b/>
          <w:szCs w:val="28"/>
        </w:rPr>
      </w:pPr>
    </w:p>
    <w:p w:rsidR="003E1D5E" w:rsidRDefault="003E1D5E" w:rsidP="003E1D5E">
      <w:pPr>
        <w:jc w:val="center"/>
        <w:rPr>
          <w:b/>
          <w:bCs/>
          <w:sz w:val="24"/>
          <w:szCs w:val="24"/>
        </w:rPr>
      </w:pPr>
      <w:r>
        <w:rPr>
          <w:b/>
          <w:szCs w:val="28"/>
        </w:rPr>
        <w:t>ТЕХНИЧЕСКОЕ ЗАДАНИЕ</w:t>
      </w:r>
    </w:p>
    <w:p w:rsidR="003E1D5E" w:rsidRDefault="003E1D5E" w:rsidP="003E1D5E">
      <w:pPr>
        <w:pStyle w:val="12"/>
        <w:numPr>
          <w:ilvl w:val="0"/>
          <w:numId w:val="42"/>
        </w:numPr>
        <w:suppressAutoHyphens/>
        <w:spacing w:line="276" w:lineRule="auto"/>
        <w:ind w:left="284" w:hanging="284"/>
        <w:contextualSpacing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Предмет закупки.</w:t>
      </w:r>
    </w:p>
    <w:p w:rsidR="003E1D5E" w:rsidRPr="00A32501" w:rsidRDefault="003E1D5E" w:rsidP="003E1D5E">
      <w:pPr>
        <w:tabs>
          <w:tab w:val="left" w:pos="1005"/>
        </w:tabs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ab/>
        <w:t>Расходные материалы и комплектующие для оргтехники</w:t>
      </w:r>
    </w:p>
    <w:p w:rsidR="003E1D5E" w:rsidRDefault="003E1D5E" w:rsidP="003E1D5E">
      <w:pPr>
        <w:tabs>
          <w:tab w:val="left" w:pos="1005"/>
        </w:tabs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Количество предмета закупки – </w:t>
      </w:r>
    </w:p>
    <w:p w:rsidR="003E1D5E" w:rsidRDefault="003E1D5E" w:rsidP="003E1D5E">
      <w:pPr>
        <w:tabs>
          <w:tab w:val="left" w:pos="1005"/>
        </w:tabs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3. Характеристика предмета закупки.</w:t>
      </w:r>
    </w:p>
    <w:p w:rsidR="003E1D5E" w:rsidRDefault="003E1D5E" w:rsidP="003E1D5E">
      <w:pPr>
        <w:tabs>
          <w:tab w:val="left" w:pos="1005"/>
        </w:tabs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- Товар должен быть новым и ранее не использованным.</w:t>
      </w:r>
    </w:p>
    <w:p w:rsidR="003E1D5E" w:rsidRDefault="003E1D5E" w:rsidP="003E1D5E">
      <w:pPr>
        <w:tabs>
          <w:tab w:val="left" w:pos="1005"/>
        </w:tabs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- Товар должен быть промаркирован в соответствии со стандартами.</w:t>
      </w:r>
    </w:p>
    <w:p w:rsidR="003E1D5E" w:rsidRDefault="003E1D5E" w:rsidP="003E1D5E">
      <w:pPr>
        <w:tabs>
          <w:tab w:val="left" w:pos="1005"/>
        </w:tabs>
        <w:spacing w:line="100" w:lineRule="atLeas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-Товар должен быть поставлен с приложением документов на русском языке, подтверждающих соответствие предлагаемого товара установленным требованиям и качеству товара.</w:t>
      </w:r>
    </w:p>
    <w:p w:rsidR="003E1D5E" w:rsidRDefault="003E1D5E" w:rsidP="003E1D5E">
      <w:pPr>
        <w:tabs>
          <w:tab w:val="left" w:pos="1005"/>
        </w:tabs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 Требования к поставщику.</w:t>
      </w:r>
    </w:p>
    <w:p w:rsidR="003E1D5E" w:rsidRDefault="003E1D5E" w:rsidP="003E1D5E">
      <w:pPr>
        <w:tabs>
          <w:tab w:val="left" w:pos="1005"/>
        </w:tabs>
        <w:spacing w:line="100" w:lineRule="atLeas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Поставщик должен </w:t>
      </w:r>
      <w:r w:rsidRPr="00CA3D22">
        <w:rPr>
          <w:bCs/>
          <w:sz w:val="24"/>
          <w:szCs w:val="24"/>
        </w:rPr>
        <w:t>специализир</w:t>
      </w:r>
      <w:r>
        <w:rPr>
          <w:bCs/>
          <w:sz w:val="24"/>
          <w:szCs w:val="24"/>
        </w:rPr>
        <w:t>оваться</w:t>
      </w:r>
      <w:r w:rsidRPr="00CA3D22">
        <w:rPr>
          <w:bCs/>
          <w:sz w:val="24"/>
          <w:szCs w:val="24"/>
        </w:rPr>
        <w:t xml:space="preserve"> на оптовой и розничной продаже комплектующих, периферии, оргтехники, сетевого оборудования, расходных материалов</w:t>
      </w:r>
      <w:r>
        <w:rPr>
          <w:bCs/>
          <w:sz w:val="24"/>
          <w:szCs w:val="24"/>
        </w:rPr>
        <w:t>.</w:t>
      </w:r>
    </w:p>
    <w:p w:rsidR="003E1D5E" w:rsidRDefault="003E1D5E" w:rsidP="003E1D5E">
      <w:pPr>
        <w:tabs>
          <w:tab w:val="left" w:pos="1005"/>
        </w:tabs>
        <w:spacing w:line="100" w:lineRule="atLeast"/>
        <w:rPr>
          <w:bCs/>
          <w:sz w:val="24"/>
          <w:szCs w:val="24"/>
        </w:rPr>
      </w:pPr>
    </w:p>
    <w:tbl>
      <w:tblPr>
        <w:tblStyle w:val="af1"/>
        <w:tblW w:w="9498" w:type="dxa"/>
        <w:tblInd w:w="-34" w:type="dxa"/>
        <w:tblLook w:val="04A0" w:firstRow="1" w:lastRow="0" w:firstColumn="1" w:lastColumn="0" w:noHBand="0" w:noVBand="1"/>
      </w:tblPr>
      <w:tblGrid>
        <w:gridCol w:w="2324"/>
        <w:gridCol w:w="1079"/>
        <w:gridCol w:w="6095"/>
      </w:tblGrid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9" w:type="dxa"/>
            <w:noWrap/>
            <w:hideMark/>
          </w:tcPr>
          <w:p w:rsidR="003E1D5E" w:rsidRPr="009D1650" w:rsidRDefault="003E1D5E" w:rsidP="003E1D5E">
            <w:pPr>
              <w:ind w:firstLine="0"/>
              <w:rPr>
                <w:sz w:val="24"/>
                <w:szCs w:val="24"/>
              </w:rPr>
            </w:pPr>
            <w:bookmarkStart w:id="1" w:name="_GoBack"/>
            <w:bookmarkEnd w:id="1"/>
            <w:r w:rsidRPr="009D1650">
              <w:rPr>
                <w:sz w:val="24"/>
                <w:szCs w:val="24"/>
              </w:rPr>
              <w:t>кол-во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характеристики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</w:rPr>
              <w:t>ИБП</w:t>
            </w:r>
            <w:r w:rsidRPr="009D1650">
              <w:rPr>
                <w:sz w:val="24"/>
                <w:szCs w:val="24"/>
                <w:lang w:val="en-US"/>
              </w:rPr>
              <w:t>Ippon Back Power Pro II Euro 850, 850</w:t>
            </w:r>
            <w:r w:rsidRPr="009D1650">
              <w:rPr>
                <w:sz w:val="24"/>
                <w:szCs w:val="24"/>
              </w:rPr>
              <w:t>В</w:t>
            </w:r>
            <w:r w:rsidRPr="009D165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984F76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Активнаямощность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480 Вт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Полнаямощность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850 ВA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Входные параметры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Входное напряжение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162 - 290 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Частота входного напряжения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45 - 65 Гц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Входной разъем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EURO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Выходные параметры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Выходные розетки типа EURO, с батарейной поддержкой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Напряжение при питании от батареи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220 +/- 10% 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Частота при питании от батареи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50/60 +/- 1% Гц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Автоматический регулятор напряжения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Форма выходного сигнала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модифицированная синусоида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Защита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Защита от перегрузки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Защита сети интернет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 USB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Особенности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Информационный LCD-дисплей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Индикация состояния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Режим работы от сети/батарей, Низкий заряд батарей, Перегрузка, Неисправность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Уровень шума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&lt;40 дБ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КПД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&gt;95 %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Особенности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Поддержка APFC нагрузки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Аккумулятор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аккумулятора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Необслуживаемый кислотно-свинцовый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аккумуляторов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Напряжение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12 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Емкость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9 Ач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Клавиатура Oklick 145M, USB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соединения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проводная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USB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Длина кабеля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1.85 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Клавиши клавиатуры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Дизайн клавиш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квадратные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Клавиатура с русскими буквами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Цвет русских букв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белый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Цвет английских букв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белый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клавиш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104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Конструкция клавиатуры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Обычная/тонкая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обычная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Защита от попадания жидкостей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присутствует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Особенности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Влагозащитный корпус. Антифрикционные прорезиненные ножки. Автоматическая конфигурация без специальных драйверов.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Мышь A4TECH V-TrackPadless N-708X, оптическая, проводная, USB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Технология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оптическая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соединения мыши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проводная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 подключения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USB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Подключение по USB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Длина провода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1.45 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Сенсор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Разрешение сенсора, макс.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1600 dpi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Поддержка разрешений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600/1000/1600 dpi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Изменение чувствительности сенсора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Кнопки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кнопок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6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Колесо прокрутки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Конструкция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Хват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для правой руки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Дополнительно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Возможность работы на покрытиях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на любой поверхности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Размеры мыши (ДхШхВ)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115 х 64 х 35 мм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Сетевой фильтр Buro 600SH-3-B, 3м, черный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Длина шнура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 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Входная вилка, тип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EURO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Выходные розетки с заземлением типа EURO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6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Максимальная нагрузка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3500 Вт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Максимальный ток нагрузки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16 A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Номинальное напряжение питающей сети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220 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Частота сети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50 Гц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Максимальная рассеиваемая энергия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107 Дж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Максимальный импульсный ток помехи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4500 A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Особенности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Подавление высокочастотных помех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Подавление импульсных помех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Защита от короткого замыкания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биметаллический размыкатель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Защита от перегрева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Автоматический (термобиметаллический) </w:t>
            </w:r>
            <w:r w:rsidRPr="009D1650">
              <w:rPr>
                <w:sz w:val="24"/>
                <w:szCs w:val="24"/>
              </w:rPr>
              <w:lastRenderedPageBreak/>
              <w:t>предохранитель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Корпус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Цвет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черный</w:t>
            </w:r>
          </w:p>
        </w:tc>
      </w:tr>
      <w:tr w:rsidR="003E1D5E" w:rsidRPr="009D1650" w:rsidTr="003E1D5E">
        <w:trPr>
          <w:trHeight w:val="6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Блок питания FALCON EYE FE-12/50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Описание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Закрытый блок питания импульсного типа 12V.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Входное напряжения: 90V – 264V Выходное напряжения: 12V Рабочая температура: -30C +60C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Выходное напряжение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12 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Номинальный ток:5 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Цвет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черный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Ширина товара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57 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Высота товара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117 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Глубина товара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35 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6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Жесткий диск WD Purple WD43PURZ, 4ТБ, HDD, SATA III, 3.5"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жесткого диска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HDD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Форм-фактор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3.5 "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Объем накопителя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4096 ГБ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Буферная память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256 МБ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Скорость вращения шпинделя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5400 об/мин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SATA III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Максимальная скорость интерфейса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600 МБ/с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Время наработки на отказ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1000000 ч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КПТ-8 17г (20г), Паста теплопроводящая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На силиконовой основе. Рабочая температура от -60 до +180 °С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Перезаряжаемые аккумуляторы GP AA 1000 мАч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Типоразмер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AA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Емкость аккумулятора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1000 мА*ч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аккумулятора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Ni-Mh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Напряжение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1.2 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Max количество циклов перезарядки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500 раз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Размер блистера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119х89х20 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Сила тока разряда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2.85 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Перезаряжаемые аккумуляторы GP AAA 1000 мАч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Типоразмер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AAA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Емкость аккумулятора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1000 мА*ч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аккумулятора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Ni-Mh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Напряжение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1.2 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Max количество циклов перезарядки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500 раз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Размер блистера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119х89х20 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Сила тока разряда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2.85 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Литиевые дисковые батарейки GP Lithium CR2032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Типоразмер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CR2032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Элемент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литиевый(FR)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Батарейка алкалиновая PhilipsPower крона 1шт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Типоразмер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крона(6LR61;6F22;6KR61)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Элемент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щелочной/алкалиновый(LR)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</w:rPr>
              <w:t>Флешка</w:t>
            </w:r>
            <w:r w:rsidRPr="009D1650">
              <w:rPr>
                <w:sz w:val="24"/>
                <w:szCs w:val="24"/>
                <w:lang w:val="en-US"/>
              </w:rPr>
              <w:t xml:space="preserve"> USB Silicon Power Ultima U02 16</w:t>
            </w:r>
            <w:r w:rsidRPr="009D1650">
              <w:rPr>
                <w:sz w:val="24"/>
                <w:szCs w:val="24"/>
              </w:rPr>
              <w:t>ГБ</w:t>
            </w:r>
            <w:r w:rsidRPr="009D1650">
              <w:rPr>
                <w:sz w:val="24"/>
                <w:szCs w:val="24"/>
                <w:lang w:val="en-US"/>
              </w:rPr>
              <w:t>, USB2.0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Объем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16 ГБ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USB2.0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Разъем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USB А, закрывается колпачком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Максимальная скорость чтения, до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60 МБ/с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Максимальная скорость записи, до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30 МБ/с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Комплектация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Материалы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Отделка корпуса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пластик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Материал корпуса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алюминий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Аккумуляторная батарея для ИБП Delta HR 12-12 12В, 12Ач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Емкость аккумулятора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12 А*ч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Технология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AGM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Выходное напряжение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12 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клемм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F2(FASTON (зажим) 6.35 мм)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Аккумуляторная батарея для ИБП Delta HR 12-9 12В, 9Ач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Емкость аккумулятора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9 А*ч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Технология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AGM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Выходное напряжение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12 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Тип клемм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F2(FASTON (зажим) 6.35 мм)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Хаб (разветвитель) D-Link DUB-H7, черный [dub-h7/e1a]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USB 2.0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портов USB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7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активный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Питание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адаптер/через USB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Чистящие салфетки Defender CLN 30202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 Для всех типов экранов мониторов, телевизоров, ноутбуков, телефонов, смартфонов, планшетов.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в упаковке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20 шт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Диск CD-R  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CD-R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Емкость одного диска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0.68359375 ГБ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Относительный показатель скорости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52x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в упаковке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10 шт.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Размер диска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12 см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Цвет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Печать на поверхности диска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Двуслойные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Двусторонние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Нет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Диск DVD-R  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 Тип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DVD-R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упаковки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packwrap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Емкость одного диска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4.7 ГБ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Относительный показатель скорости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16x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в упаковке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50 шт.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Размер диска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12 см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 xml:space="preserve">Коврик для мыши Oklick OK-RG0550-GR 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Гелевый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 подставкой под запястье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Материалткань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Материал основырезина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Размер220х195х20мм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Стяжки нейлоновые 100 штDeli DL506151 5*300мм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Длина300 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Ширина3.6 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Материалполиамид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Кол-во стяжек в упаковке100 шт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Припой с канифолью, D 1 мм, 100 г, POS61,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Вид припоя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мягкий(легкоплавкий)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Сечение/диаметр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 мм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Температура пайки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182 °С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Пищевой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Для пайки алюминия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Для пайки меди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Для пайки серебра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Для пайки нержавеющей стали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Для пайки латуни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Состав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Sn61/Pb39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 канифолью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Вес нетто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0.025 кг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Форма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проволока с флюсом/канифолью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Флюс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 xml:space="preserve">Вентилятор для процессора Zalman CNPS90F 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Socket:AM2, AM2+, AM3, s775, AM3+, FM2, FM2+, AM4, s1200, s115X Совместимость :Intel/AMD Максимальное тепловыделение процессора (TDP):95 Вт Тип: воздушное Количество тепловых трубок: нет Материал радиатора: алюминий Количество вентиляторов:1 Размеры вентилятора:92х92 мм Скорость вращения:2300 Уровень шума:28 дБ Тип коннектора:3-pin 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Неуправляемый коммутатор D-Link DGS-1024D/I2A с 24 портами 10/100/1000Base-T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коммутатор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Вид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неуправляемый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Метод коммутации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storeandforward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Уровень коммутатора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L2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Размещение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монтируемые в стойку, настольный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Аппаратная часть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Охлаждение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пассивное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PoE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Поддержка PoE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портов PoE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0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Порты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 Ethernet</w:t>
            </w:r>
          </w:p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  <w:lang w:val="en-US"/>
              </w:rPr>
              <w:t>10BASE-T, 100BASE-TX, 1000BASE-T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Базовая скорость передачи данных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100 Мбит/сек, 1000 Мбит/сек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Количество медных портов (RJ-45)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24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Скорость медных портов (RJ-45)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24 х 1000 Мбит/сек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портов 1 Гбит / сек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24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Количество SFP-портов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0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Комбинированные порты (RJ-45 / SFP)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Консольный порт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Производительность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Размер таблицы МАС адресов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8000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Внутренняя пропускная способность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48 Гбит/с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Скорость обслуживания пакетов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35.71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Буфер пакетов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512 Кбайт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Функционал и ПО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Поддержка стандартов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802.1</w:t>
            </w:r>
            <w:r w:rsidRPr="009D1650">
              <w:rPr>
                <w:sz w:val="24"/>
                <w:szCs w:val="24"/>
                <w:lang w:val="en-US"/>
              </w:rPr>
              <w:t>p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ab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az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u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x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Поддержка протоколов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CSMA/CD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Функции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диагностика кабеля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ПриоритизацияQoS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Грозозащита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Безопасность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защита от сетевых штормов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Условия эксплуатации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Рабочая температура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от 0°C до +40°C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Рабочая влажность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от 0% до 95%, без конденсата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Дополнительно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Уровень шума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0 дБ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и напряжение питания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AC 100-240В/50-60Гц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Потребляемая мощность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15.2 Вт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Индикаторы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активность, питание, скорость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Коммутатор D-Link DGS-1210-26/FL DGS-1210-26/FL1A 24G 2SFP управляемый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Вид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управляемый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Метод коммутации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storeandforward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Уровень коммутатора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L2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Размещение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монтируемые в стойку, настольный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Аппаратная часть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Оперативная память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256 МБ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Flash-память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32 МБ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Охлаждение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пассивное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PoE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Поддержка PoE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портов PoE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0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Порты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 Ethernet</w:t>
            </w:r>
          </w:p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  <w:lang w:val="en-US"/>
              </w:rPr>
              <w:t>10BASE-T, 100BASE-TX, 1000BASE-T, 1000BASE-X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 xml:space="preserve">Базовая скорость передачи данных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100 Мбит/сек, 1000 Мбит/сек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медных портов (RJ-45)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24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Скорость медных портов (RJ-45)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24 х 1000 Мбит/сек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Количество портов 1 Гбит / сек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26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Количество SFP-портов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2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Скорость SFP-портов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 х 1000 Мбит/с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Комбинированные порты (RJ-45 / SFP)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Консольный порт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Производительность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Размер таблицы МАС адресов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8000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Внутренняя пропускная способность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52 Гбит/с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Скорость обслуживания пакетов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38.7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Буфер пакетов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512 Кбайт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Функционал и ПО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Поддержка стандартов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802.1</w:t>
            </w:r>
            <w:r w:rsidRPr="009D1650">
              <w:rPr>
                <w:sz w:val="24"/>
                <w:szCs w:val="24"/>
                <w:lang w:val="en-US"/>
              </w:rPr>
              <w:t>d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802.1</w:t>
            </w:r>
            <w:r w:rsidRPr="009D1650">
              <w:rPr>
                <w:sz w:val="24"/>
                <w:szCs w:val="24"/>
                <w:lang w:val="en-US"/>
              </w:rPr>
              <w:t>s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802.1</w:t>
            </w:r>
            <w:r w:rsidRPr="009D1650">
              <w:rPr>
                <w:sz w:val="24"/>
                <w:szCs w:val="24"/>
                <w:lang w:val="en-US"/>
              </w:rPr>
              <w:t>w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ab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ad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az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u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x</w:t>
            </w:r>
            <w:r w:rsidRPr="009D1650">
              <w:rPr>
                <w:sz w:val="24"/>
                <w:szCs w:val="24"/>
              </w:rPr>
              <w:t xml:space="preserve">, </w:t>
            </w:r>
            <w:r w:rsidRPr="009D1650">
              <w:rPr>
                <w:sz w:val="24"/>
                <w:szCs w:val="24"/>
                <w:lang w:val="en-US"/>
              </w:rPr>
              <w:t>IEEE</w:t>
            </w:r>
            <w:r w:rsidRPr="009D1650">
              <w:rPr>
                <w:sz w:val="24"/>
                <w:szCs w:val="24"/>
              </w:rPr>
              <w:t xml:space="preserve"> 802.3</w:t>
            </w:r>
            <w:r w:rsidRPr="009D1650">
              <w:rPr>
                <w:sz w:val="24"/>
                <w:szCs w:val="24"/>
                <w:lang w:val="en-US"/>
              </w:rPr>
              <w:t>z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Поддержка протоколов 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DHCP, IGMP, MLD, VLAN</w:t>
            </w:r>
          </w:p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  <w:lang w:val="en-US"/>
              </w:rPr>
              <w:t xml:space="preserve">IPv6 </w:t>
            </w:r>
          </w:p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</w:rPr>
              <w:t>Управление</w:t>
            </w:r>
          </w:p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  <w:lang w:val="en-US"/>
              </w:rPr>
              <w:t>D-Link Network Assistant, SNMP, SSH, Simple CLI, Telnet, web-</w:t>
            </w:r>
            <w:r w:rsidRPr="009D1650">
              <w:rPr>
                <w:sz w:val="24"/>
                <w:szCs w:val="24"/>
              </w:rPr>
              <w:t>интерфейс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Функции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DHCP Snooping, IGMP Proxy, IGMP Snooping, агрегирование, диагностика кабеля, зеркалирование, обнаружение петель, управление потоком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ПриоритизацияQoS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Грозозащита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 xml:space="preserve"> нет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Безопасность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DHCP ServerScreening, MSTP, RSTP, SSL, STP, защита от DoS, защита от атак BPDU, защита от сетевых штормов, защита порта, сегментация трафика, фильтрация пакетов по MAC, фильтрация по IP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Условия эксплуатации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Рабочая температура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от -30°C до +50°C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Рабочая влажность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от 10% до 90%, без конденсата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Дополнительно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Уровень шума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0 дБ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и напряжение питания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AC 100-240В/50-60Гц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Потребляемая мощность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15.22 Вт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Индикаторы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активность, питание, скорость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  <w:lang w:val="en-US"/>
              </w:rPr>
              <w:lastRenderedPageBreak/>
              <w:t xml:space="preserve">SSD </w:t>
            </w:r>
            <w:r w:rsidRPr="009D1650">
              <w:rPr>
                <w:sz w:val="24"/>
                <w:szCs w:val="24"/>
              </w:rPr>
              <w:t>накопитель</w:t>
            </w:r>
            <w:r w:rsidRPr="009D1650">
              <w:rPr>
                <w:sz w:val="24"/>
                <w:szCs w:val="24"/>
                <w:lang w:val="en-US"/>
              </w:rPr>
              <w:t xml:space="preserve"> Silicon Power Ace A55 SP001TBSS3A55S25 1</w:t>
            </w:r>
            <w:r w:rsidRPr="009D1650">
              <w:rPr>
                <w:sz w:val="24"/>
                <w:szCs w:val="24"/>
              </w:rPr>
              <w:t>ТБ</w:t>
            </w:r>
            <w:r w:rsidRPr="009D1650">
              <w:rPr>
                <w:sz w:val="24"/>
                <w:szCs w:val="24"/>
                <w:lang w:val="en-US"/>
              </w:rPr>
              <w:t>, 2.5", SATA III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 Объем накопителя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1024 ГБ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Форм-фактор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2.5"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SATA III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Разъем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SATA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памятиNAND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3D TLC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lastRenderedPageBreak/>
              <w:t>Поддержка TRIM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есть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жесткого диска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SSD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Скорость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Максимальная скорость чтения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560 МБ/с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Максимальная скорость записи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530 МБ/с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Ресурс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Ресурс TBW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500 ТБ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Время наработки на отказ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1500000 ч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Ударостойкость при работе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1500 G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Ударостойкость при хранении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1500 G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sz w:val="24"/>
                <w:szCs w:val="24"/>
                <w:lang w:val="en-US"/>
              </w:rPr>
              <w:lastRenderedPageBreak/>
              <w:t>WD Black WD1003FZEX, 1</w:t>
            </w:r>
            <w:r w:rsidRPr="009D1650">
              <w:rPr>
                <w:sz w:val="24"/>
                <w:szCs w:val="24"/>
              </w:rPr>
              <w:t>ТБ</w:t>
            </w:r>
            <w:r w:rsidRPr="009D1650">
              <w:rPr>
                <w:sz w:val="24"/>
                <w:szCs w:val="24"/>
                <w:lang w:val="en-US"/>
              </w:rPr>
              <w:t>, HDD, SATA III, 3.5"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Основные характеристики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Тип жесткого диска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HDD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Форм-фактор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3.5 "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Объем накопителя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1024 ГБ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Буферная память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64 МБ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Скорость вращения шпинделя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7200 об/мин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Интерфейс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SATA III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Потребляемая мощность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6.8 Вт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Мощность в режиме ожидания</w:t>
            </w:r>
          </w:p>
          <w:p w:rsidR="003E1D5E" w:rsidRPr="009D1650" w:rsidRDefault="003E1D5E" w:rsidP="007E1E02">
            <w:pPr>
              <w:rPr>
                <w:sz w:val="24"/>
                <w:szCs w:val="24"/>
              </w:rPr>
            </w:pPr>
            <w:r w:rsidRPr="009D1650">
              <w:rPr>
                <w:sz w:val="24"/>
                <w:szCs w:val="24"/>
              </w:rPr>
              <w:t>0.8 Вт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  <w:hideMark/>
          </w:tcPr>
          <w:p w:rsidR="003E1D5E" w:rsidRPr="009D1650" w:rsidRDefault="003E1D5E" w:rsidP="007E1E02">
            <w:pPr>
              <w:rPr>
                <w:sz w:val="24"/>
                <w:szCs w:val="24"/>
                <w:lang w:val="en-US"/>
              </w:rPr>
            </w:pPr>
            <w:r w:rsidRPr="009D1650">
              <w:rPr>
                <w:rFonts w:eastAsia="Times New Roman"/>
                <w:color w:val="151528"/>
                <w:kern w:val="36"/>
                <w:sz w:val="24"/>
                <w:szCs w:val="24"/>
              </w:rPr>
              <w:t xml:space="preserve">Монитор AOC </w:t>
            </w:r>
            <w:r w:rsidRPr="009D1650">
              <w:rPr>
                <w:rFonts w:eastAsia="Times New Roman"/>
                <w:color w:val="151528"/>
                <w:kern w:val="36"/>
                <w:sz w:val="24"/>
                <w:szCs w:val="24"/>
              </w:rPr>
              <w:lastRenderedPageBreak/>
              <w:t>24E3UM 24"</w:t>
            </w:r>
          </w:p>
        </w:tc>
        <w:tc>
          <w:tcPr>
            <w:tcW w:w="1079" w:type="dxa"/>
            <w:noWrap/>
            <w:vAlign w:val="center"/>
            <w:hideMark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  <w:lang w:val="en-US"/>
              </w:rPr>
            </w:pPr>
            <w:r w:rsidRPr="00C52475">
              <w:rPr>
                <w:sz w:val="20"/>
              </w:rPr>
              <w:lastRenderedPageBreak/>
              <w:t>3</w:t>
            </w:r>
          </w:p>
        </w:tc>
        <w:tc>
          <w:tcPr>
            <w:tcW w:w="6095" w:type="dxa"/>
            <w:hideMark/>
          </w:tcPr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Размер экрана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lastRenderedPageBreak/>
              <w:t>24 "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Разрешение экрана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1920x1080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Соотношение сторон экрана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16:9</w:t>
            </w:r>
            <w:r w:rsidRPr="009D1650">
              <w:rPr>
                <w:b/>
                <w:bCs/>
                <w:szCs w:val="24"/>
              </w:rPr>
              <w:tab/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Тип матрицы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VA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Частота обновления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75 Гц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Время отклика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4 мс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Adaptive-Sync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есть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Поверхность экрана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матовая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Яркость экрана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300 кд/м2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Статическая контрастность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3000:1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Динамическая контрастность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20000000:1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Углы обзора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178° по горизонтали, 178° по вертикали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Шаг пикселя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0.2745 х 0.2745 мм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Эргономика монитора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Наклон экрана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есть, -5°/+23°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Интерфейсы и разъемы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Разъемы HDMI</w:t>
            </w:r>
          </w:p>
          <w:p w:rsidR="003E1D5E" w:rsidRPr="001E3043" w:rsidRDefault="003E1D5E" w:rsidP="007E1E02">
            <w:pPr>
              <w:pStyle w:val="af2"/>
              <w:rPr>
                <w:szCs w:val="24"/>
              </w:rPr>
            </w:pPr>
            <w:r w:rsidRPr="001E3043">
              <w:rPr>
                <w:szCs w:val="24"/>
              </w:rPr>
              <w:t>1</w:t>
            </w:r>
            <w:r w:rsidRPr="009D1650">
              <w:rPr>
                <w:szCs w:val="24"/>
              </w:rPr>
              <w:t>х</w:t>
            </w:r>
            <w:r w:rsidRPr="001E3043">
              <w:rPr>
                <w:szCs w:val="24"/>
              </w:rPr>
              <w:t>1.4</w:t>
            </w:r>
          </w:p>
          <w:p w:rsidR="003E1D5E" w:rsidRPr="001E3043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Разъем</w:t>
            </w:r>
            <w:r w:rsidRPr="001E3043">
              <w:rPr>
                <w:szCs w:val="24"/>
              </w:rPr>
              <w:t xml:space="preserve"> </w:t>
            </w:r>
            <w:r w:rsidRPr="00A32501">
              <w:rPr>
                <w:szCs w:val="24"/>
                <w:lang w:val="en-US"/>
              </w:rPr>
              <w:t>DisplayPort</w:t>
            </w:r>
          </w:p>
          <w:p w:rsidR="003E1D5E" w:rsidRPr="001E3043" w:rsidRDefault="003E1D5E" w:rsidP="007E1E02">
            <w:pPr>
              <w:pStyle w:val="af2"/>
              <w:rPr>
                <w:szCs w:val="24"/>
              </w:rPr>
            </w:pPr>
            <w:r w:rsidRPr="001E3043">
              <w:rPr>
                <w:szCs w:val="24"/>
              </w:rPr>
              <w:t>1</w:t>
            </w:r>
            <w:r w:rsidRPr="009D1650">
              <w:rPr>
                <w:szCs w:val="24"/>
              </w:rPr>
              <w:t>х</w:t>
            </w:r>
            <w:r w:rsidRPr="001E3043">
              <w:rPr>
                <w:szCs w:val="24"/>
              </w:rPr>
              <w:t>1.2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Дополнительные разъемы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выход на наушники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Количество разъемовUSB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2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Тип разъема USB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USB 3.2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Количество разъемов VGA(D-SUB)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1</w:t>
            </w:r>
          </w:p>
        </w:tc>
      </w:tr>
      <w:tr w:rsidR="003E1D5E" w:rsidRPr="009D1650" w:rsidTr="003E1D5E">
        <w:trPr>
          <w:trHeight w:val="300"/>
        </w:trPr>
        <w:tc>
          <w:tcPr>
            <w:tcW w:w="2324" w:type="dxa"/>
            <w:noWrap/>
          </w:tcPr>
          <w:p w:rsidR="003E1D5E" w:rsidRPr="009D1650" w:rsidRDefault="003E1D5E" w:rsidP="007E1E02">
            <w:pPr>
              <w:rPr>
                <w:rFonts w:eastAsia="Times New Roman"/>
                <w:color w:val="151528"/>
                <w:kern w:val="36"/>
                <w:sz w:val="24"/>
                <w:szCs w:val="24"/>
              </w:rPr>
            </w:pPr>
            <w:r w:rsidRPr="009D1650">
              <w:rPr>
                <w:rFonts w:eastAsia="Times New Roman"/>
                <w:color w:val="151528"/>
                <w:kern w:val="36"/>
                <w:sz w:val="24"/>
                <w:szCs w:val="24"/>
              </w:rPr>
              <w:lastRenderedPageBreak/>
              <w:t>Жесткий диск WD Gold WD8004FRYZ, 8ТБ, HDD, SATA III, 3.5"</w:t>
            </w:r>
          </w:p>
        </w:tc>
        <w:tc>
          <w:tcPr>
            <w:tcW w:w="1079" w:type="dxa"/>
            <w:noWrap/>
            <w:vAlign w:val="center"/>
          </w:tcPr>
          <w:p w:rsidR="003E1D5E" w:rsidRPr="00C52475" w:rsidRDefault="003E1D5E" w:rsidP="007E1E02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</w:tcPr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Основные характеристики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Тип жесткого диска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HDD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Форм-фактор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3.5 "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Объем накопителя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8192 ГБ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Буферная память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256 МБ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Скорость вращения шпинделя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7200 об/мин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Интерфейс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SATA III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Максимальная скорость интерфейса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lastRenderedPageBreak/>
              <w:t>750 МБ/с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Размер сектора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512E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Время наработки на отказ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2000000 ч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Потребляемая мощность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8.8 Вт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Мощность в режиме ожидания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7.4 Вт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Особенности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Уровень шума работы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38 дБ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Уровень шума простоя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34 дБ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Рабочая температура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5 - 60°С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Ударостойкость при работе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70 G</w:t>
            </w:r>
          </w:p>
          <w:p w:rsidR="003E1D5E" w:rsidRPr="009D1650" w:rsidRDefault="003E1D5E" w:rsidP="007E1E02">
            <w:pPr>
              <w:pStyle w:val="af2"/>
              <w:rPr>
                <w:szCs w:val="24"/>
              </w:rPr>
            </w:pPr>
            <w:r w:rsidRPr="009D1650">
              <w:rPr>
                <w:szCs w:val="24"/>
              </w:rPr>
              <w:t>Ударостойкость при хранении</w:t>
            </w:r>
          </w:p>
          <w:p w:rsidR="003E1D5E" w:rsidRPr="009D1650" w:rsidRDefault="003E1D5E" w:rsidP="007E1E02">
            <w:pPr>
              <w:pStyle w:val="af2"/>
              <w:rPr>
                <w:szCs w:val="24"/>
                <w:lang w:val="en-US"/>
              </w:rPr>
            </w:pPr>
            <w:r w:rsidRPr="009D1650">
              <w:rPr>
                <w:szCs w:val="24"/>
              </w:rPr>
              <w:t>250 G</w:t>
            </w:r>
          </w:p>
        </w:tc>
      </w:tr>
    </w:tbl>
    <w:p w:rsidR="003E1D5E" w:rsidRPr="00F0561D" w:rsidRDefault="003E1D5E" w:rsidP="003E1D5E">
      <w:pPr>
        <w:rPr>
          <w:lang w:val="en-US"/>
        </w:rPr>
      </w:pPr>
    </w:p>
    <w:p w:rsidR="00751DFB" w:rsidRPr="00DD77B1" w:rsidRDefault="00751DFB" w:rsidP="00DD77B1">
      <w:pPr>
        <w:spacing w:line="228" w:lineRule="auto"/>
        <w:ind w:firstLine="0"/>
        <w:jc w:val="left"/>
        <w:rPr>
          <w:sz w:val="6"/>
          <w:szCs w:val="24"/>
        </w:rPr>
      </w:pPr>
    </w:p>
    <w:sectPr w:rsidR="00751DFB" w:rsidRPr="00DD77B1" w:rsidSect="00D30E38">
      <w:footerReference w:type="default" r:id="rId8"/>
      <w:pgSz w:w="11906" w:h="16838" w:code="9"/>
      <w:pgMar w:top="454" w:right="567" w:bottom="28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23" w:rsidRDefault="00990B23" w:rsidP="00671E9E">
      <w:pPr>
        <w:spacing w:line="240" w:lineRule="auto"/>
      </w:pPr>
      <w:r>
        <w:separator/>
      </w:r>
    </w:p>
  </w:endnote>
  <w:endnote w:type="continuationSeparator" w:id="0">
    <w:p w:rsidR="00990B23" w:rsidRDefault="00990B23" w:rsidP="00671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0E" w:rsidRPr="00C52475" w:rsidRDefault="00CE310E">
    <w:pPr>
      <w:pStyle w:val="ac"/>
      <w:jc w:val="right"/>
      <w:rPr>
        <w:sz w:val="20"/>
      </w:rPr>
    </w:pPr>
    <w:r w:rsidRPr="00C52475">
      <w:rPr>
        <w:sz w:val="20"/>
      </w:rPr>
      <w:fldChar w:fldCharType="begin"/>
    </w:r>
    <w:r w:rsidRPr="00C52475">
      <w:rPr>
        <w:sz w:val="20"/>
      </w:rPr>
      <w:instrText>PAGE   \* MERGEFORMAT</w:instrText>
    </w:r>
    <w:r w:rsidRPr="00C52475">
      <w:rPr>
        <w:sz w:val="20"/>
      </w:rPr>
      <w:fldChar w:fldCharType="separate"/>
    </w:r>
    <w:r w:rsidR="003E1D5E">
      <w:rPr>
        <w:noProof/>
        <w:sz w:val="20"/>
      </w:rPr>
      <w:t>8</w:t>
    </w:r>
    <w:r w:rsidRPr="00C5247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23" w:rsidRDefault="00990B23" w:rsidP="00671E9E">
      <w:pPr>
        <w:spacing w:line="240" w:lineRule="auto"/>
      </w:pPr>
      <w:r>
        <w:separator/>
      </w:r>
    </w:p>
  </w:footnote>
  <w:footnote w:type="continuationSeparator" w:id="0">
    <w:p w:rsidR="00990B23" w:rsidRDefault="00990B23" w:rsidP="00671E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585A1D"/>
    <w:multiLevelType w:val="multilevel"/>
    <w:tmpl w:val="CC7E7D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23A2189"/>
    <w:multiLevelType w:val="multilevel"/>
    <w:tmpl w:val="706C43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02FF191E"/>
    <w:multiLevelType w:val="hybridMultilevel"/>
    <w:tmpl w:val="ADF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3335F1"/>
    <w:multiLevelType w:val="multilevel"/>
    <w:tmpl w:val="4AF03670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79" w:hanging="54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05E00FAB"/>
    <w:multiLevelType w:val="hybridMultilevel"/>
    <w:tmpl w:val="2D4037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70F57"/>
    <w:multiLevelType w:val="multilevel"/>
    <w:tmpl w:val="D94CB94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08FC69C8"/>
    <w:multiLevelType w:val="hybridMultilevel"/>
    <w:tmpl w:val="D1203EE4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 w15:restartNumberingAfterBreak="0">
    <w:nsid w:val="0D540B00"/>
    <w:multiLevelType w:val="multilevel"/>
    <w:tmpl w:val="C81C94B8"/>
    <w:lvl w:ilvl="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27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547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67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47" w:hanging="1440"/>
      </w:pPr>
      <w:rPr>
        <w:rFonts w:cs="Times New Roman" w:hint="default"/>
        <w:b w:val="0"/>
        <w:color w:val="auto"/>
      </w:rPr>
    </w:lvl>
  </w:abstractNum>
  <w:abstractNum w:abstractNumId="9" w15:restartNumberingAfterBreak="0">
    <w:nsid w:val="0EEA52C9"/>
    <w:multiLevelType w:val="multilevel"/>
    <w:tmpl w:val="DCAEA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auto"/>
      </w:rPr>
    </w:lvl>
  </w:abstractNum>
  <w:abstractNum w:abstractNumId="10" w15:restartNumberingAfterBreak="0">
    <w:nsid w:val="18BE62A3"/>
    <w:multiLevelType w:val="multilevel"/>
    <w:tmpl w:val="4BD6B3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18D25BAC"/>
    <w:multiLevelType w:val="multilevel"/>
    <w:tmpl w:val="EF8EB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266C37"/>
    <w:multiLevelType w:val="hybridMultilevel"/>
    <w:tmpl w:val="2B34B7C2"/>
    <w:lvl w:ilvl="0" w:tplc="10A2755C">
      <w:start w:val="1"/>
      <w:numFmt w:val="lowerLetter"/>
      <w:lvlText w:val="%1)"/>
      <w:lvlJc w:val="left"/>
      <w:pPr>
        <w:ind w:left="567" w:hanging="22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DF034B"/>
    <w:multiLevelType w:val="hybridMultilevel"/>
    <w:tmpl w:val="0492B8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B5B62"/>
    <w:multiLevelType w:val="multilevel"/>
    <w:tmpl w:val="7902A4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5" w15:restartNumberingAfterBreak="0">
    <w:nsid w:val="1CE94E3D"/>
    <w:multiLevelType w:val="multilevel"/>
    <w:tmpl w:val="F56E2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4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3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6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7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6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872" w:hanging="1800"/>
      </w:pPr>
      <w:rPr>
        <w:rFonts w:hint="default"/>
        <w:color w:val="000000"/>
      </w:rPr>
    </w:lvl>
  </w:abstractNum>
  <w:abstractNum w:abstractNumId="16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7" w15:restartNumberingAfterBreak="0">
    <w:nsid w:val="280632F0"/>
    <w:multiLevelType w:val="multilevel"/>
    <w:tmpl w:val="AC0254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8" w15:restartNumberingAfterBreak="0">
    <w:nsid w:val="287965A3"/>
    <w:multiLevelType w:val="multilevel"/>
    <w:tmpl w:val="FE34DA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29C05ABB"/>
    <w:multiLevelType w:val="multilevel"/>
    <w:tmpl w:val="E64C75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2C5E3C12"/>
    <w:multiLevelType w:val="multilevel"/>
    <w:tmpl w:val="22F4343C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2DB82D7B"/>
    <w:multiLevelType w:val="hybridMultilevel"/>
    <w:tmpl w:val="15720412"/>
    <w:lvl w:ilvl="0" w:tplc="2C18129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221998"/>
    <w:multiLevelType w:val="multilevel"/>
    <w:tmpl w:val="F2A8D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3" w15:restartNumberingAfterBreak="0">
    <w:nsid w:val="2E8E2A86"/>
    <w:multiLevelType w:val="multilevel"/>
    <w:tmpl w:val="9B42D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24" w15:restartNumberingAfterBreak="0">
    <w:nsid w:val="2F4F36A6"/>
    <w:multiLevelType w:val="multilevel"/>
    <w:tmpl w:val="699CECC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5873B76"/>
    <w:multiLevelType w:val="multilevel"/>
    <w:tmpl w:val="A70AA5BE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111111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26" w15:restartNumberingAfterBreak="0">
    <w:nsid w:val="43985D53"/>
    <w:multiLevelType w:val="hybridMultilevel"/>
    <w:tmpl w:val="0FC8CF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44C619BF"/>
    <w:multiLevelType w:val="hybridMultilevel"/>
    <w:tmpl w:val="CE52ACE8"/>
    <w:lvl w:ilvl="0" w:tplc="12AE082A">
      <w:start w:val="4"/>
      <w:numFmt w:val="decimal"/>
      <w:lvlText w:val="%1."/>
      <w:lvlJc w:val="left"/>
      <w:pPr>
        <w:tabs>
          <w:tab w:val="num" w:pos="1164"/>
        </w:tabs>
        <w:ind w:left="1164" w:hanging="8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F93518"/>
    <w:multiLevelType w:val="multilevel"/>
    <w:tmpl w:val="56F0C2A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  <w:color w:val="auto"/>
      </w:rPr>
    </w:lvl>
  </w:abstractNum>
  <w:abstractNum w:abstractNumId="29" w15:restartNumberingAfterBreak="0">
    <w:nsid w:val="4C27368E"/>
    <w:multiLevelType w:val="multilevel"/>
    <w:tmpl w:val="F3A49502"/>
    <w:lvl w:ilvl="0">
      <w:start w:val="6"/>
      <w:numFmt w:val="decimal"/>
      <w:lvlText w:val="%1."/>
      <w:lvlJc w:val="left"/>
      <w:pPr>
        <w:ind w:left="15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1800"/>
      </w:pPr>
      <w:rPr>
        <w:rFonts w:cs="Times New Roman" w:hint="default"/>
      </w:rPr>
    </w:lvl>
  </w:abstractNum>
  <w:abstractNum w:abstractNumId="30" w15:restartNumberingAfterBreak="0">
    <w:nsid w:val="4F1A5FB0"/>
    <w:multiLevelType w:val="multilevel"/>
    <w:tmpl w:val="526213B2"/>
    <w:lvl w:ilvl="0">
      <w:start w:val="6"/>
      <w:numFmt w:val="decimal"/>
      <w:lvlText w:val="%1."/>
      <w:lvlJc w:val="left"/>
      <w:pPr>
        <w:ind w:left="152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1800"/>
      </w:pPr>
      <w:rPr>
        <w:rFonts w:cs="Times New Roman" w:hint="default"/>
      </w:rPr>
    </w:lvl>
  </w:abstractNum>
  <w:abstractNum w:abstractNumId="31" w15:restartNumberingAfterBreak="0">
    <w:nsid w:val="5B941257"/>
    <w:multiLevelType w:val="multilevel"/>
    <w:tmpl w:val="9BACA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DB6530B"/>
    <w:multiLevelType w:val="multilevel"/>
    <w:tmpl w:val="969449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876" w:hanging="72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cs="Times New Roman" w:hint="default"/>
        <w:b w:val="0"/>
        <w:color w:val="auto"/>
      </w:rPr>
    </w:lvl>
  </w:abstractNum>
  <w:abstractNum w:abstractNumId="33" w15:restartNumberingAfterBreak="0">
    <w:nsid w:val="5DD21E63"/>
    <w:multiLevelType w:val="multilevel"/>
    <w:tmpl w:val="D94CB94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  <w:color w:val="auto"/>
      </w:rPr>
    </w:lvl>
  </w:abstractNum>
  <w:abstractNum w:abstractNumId="34" w15:restartNumberingAfterBreak="0">
    <w:nsid w:val="68FE1ADD"/>
    <w:multiLevelType w:val="hybridMultilevel"/>
    <w:tmpl w:val="8E667B8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9303521"/>
    <w:multiLevelType w:val="singleLevel"/>
    <w:tmpl w:val="204A37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</w:abstractNum>
  <w:abstractNum w:abstractNumId="36" w15:restartNumberingAfterBreak="0">
    <w:nsid w:val="71A5070D"/>
    <w:multiLevelType w:val="multilevel"/>
    <w:tmpl w:val="6B646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1440"/>
      </w:pPr>
      <w:rPr>
        <w:rFonts w:hint="default"/>
      </w:rPr>
    </w:lvl>
  </w:abstractNum>
  <w:abstractNum w:abstractNumId="37" w15:restartNumberingAfterBreak="0">
    <w:nsid w:val="73CA6FF7"/>
    <w:multiLevelType w:val="hybridMultilevel"/>
    <w:tmpl w:val="615EE972"/>
    <w:lvl w:ilvl="0" w:tplc="ACF4B71C">
      <w:start w:val="8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8" w15:restartNumberingAfterBreak="0">
    <w:nsid w:val="741C282D"/>
    <w:multiLevelType w:val="hybridMultilevel"/>
    <w:tmpl w:val="272663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5575C91"/>
    <w:multiLevelType w:val="multilevel"/>
    <w:tmpl w:val="C0ECA618"/>
    <w:lvl w:ilvl="0">
      <w:start w:val="6"/>
      <w:numFmt w:val="decimal"/>
      <w:lvlText w:val="%1."/>
      <w:lvlJc w:val="left"/>
      <w:pPr>
        <w:ind w:left="15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1800"/>
      </w:pPr>
      <w:rPr>
        <w:rFonts w:cs="Times New Roman" w:hint="default"/>
      </w:rPr>
    </w:lvl>
  </w:abstractNum>
  <w:num w:numId="1">
    <w:abstractNumId w:val="27"/>
  </w:num>
  <w:num w:numId="2">
    <w:abstractNumId w:val="35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3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1"/>
  </w:num>
  <w:num w:numId="9">
    <w:abstractNumId w:val="1"/>
  </w:num>
  <w:num w:numId="10">
    <w:abstractNumId w:val="7"/>
  </w:num>
  <w:num w:numId="11">
    <w:abstractNumId w:val="10"/>
  </w:num>
  <w:num w:numId="12">
    <w:abstractNumId w:val="23"/>
  </w:num>
  <w:num w:numId="13">
    <w:abstractNumId w:val="34"/>
  </w:num>
  <w:num w:numId="14">
    <w:abstractNumId w:val="32"/>
  </w:num>
  <w:num w:numId="15">
    <w:abstractNumId w:val="6"/>
  </w:num>
  <w:num w:numId="16">
    <w:abstractNumId w:val="28"/>
  </w:num>
  <w:num w:numId="17">
    <w:abstractNumId w:val="29"/>
  </w:num>
  <w:num w:numId="18">
    <w:abstractNumId w:val="26"/>
  </w:num>
  <w:num w:numId="19">
    <w:abstractNumId w:val="3"/>
  </w:num>
  <w:num w:numId="20">
    <w:abstractNumId w:val="21"/>
  </w:num>
  <w:num w:numId="21">
    <w:abstractNumId w:val="38"/>
  </w:num>
  <w:num w:numId="22">
    <w:abstractNumId w:val="20"/>
  </w:num>
  <w:num w:numId="23">
    <w:abstractNumId w:val="33"/>
  </w:num>
  <w:num w:numId="24">
    <w:abstractNumId w:val="2"/>
  </w:num>
  <w:num w:numId="25">
    <w:abstractNumId w:val="19"/>
  </w:num>
  <w:num w:numId="26">
    <w:abstractNumId w:val="18"/>
  </w:num>
  <w:num w:numId="27">
    <w:abstractNumId w:val="14"/>
  </w:num>
  <w:num w:numId="28">
    <w:abstractNumId w:val="17"/>
  </w:num>
  <w:num w:numId="29">
    <w:abstractNumId w:val="5"/>
  </w:num>
  <w:num w:numId="30">
    <w:abstractNumId w:val="13"/>
  </w:num>
  <w:num w:numId="31">
    <w:abstractNumId w:val="12"/>
  </w:num>
  <w:num w:numId="3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9"/>
  </w:num>
  <w:num w:numId="36">
    <w:abstractNumId w:val="36"/>
  </w:num>
  <w:num w:numId="37">
    <w:abstractNumId w:val="22"/>
  </w:num>
  <w:num w:numId="38">
    <w:abstractNumId w:val="9"/>
  </w:num>
  <w:num w:numId="39">
    <w:abstractNumId w:val="37"/>
  </w:num>
  <w:num w:numId="40">
    <w:abstractNumId w:val="25"/>
  </w:num>
  <w:num w:numId="41">
    <w:abstractNumId w:val="1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ocumentProtection w:edit="comment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EF"/>
    <w:rsid w:val="000034EF"/>
    <w:rsid w:val="00005E58"/>
    <w:rsid w:val="00013AF7"/>
    <w:rsid w:val="00015534"/>
    <w:rsid w:val="00016330"/>
    <w:rsid w:val="0001745A"/>
    <w:rsid w:val="00026F64"/>
    <w:rsid w:val="000274D1"/>
    <w:rsid w:val="00043087"/>
    <w:rsid w:val="0004446D"/>
    <w:rsid w:val="00046F4D"/>
    <w:rsid w:val="0005160C"/>
    <w:rsid w:val="00051E82"/>
    <w:rsid w:val="000527B9"/>
    <w:rsid w:val="00074720"/>
    <w:rsid w:val="00080D84"/>
    <w:rsid w:val="000874BC"/>
    <w:rsid w:val="00094C87"/>
    <w:rsid w:val="00095732"/>
    <w:rsid w:val="00097AFC"/>
    <w:rsid w:val="00097DB2"/>
    <w:rsid w:val="000A287B"/>
    <w:rsid w:val="000A5B05"/>
    <w:rsid w:val="000A788F"/>
    <w:rsid w:val="000B0470"/>
    <w:rsid w:val="000C225C"/>
    <w:rsid w:val="000C3A25"/>
    <w:rsid w:val="000D351A"/>
    <w:rsid w:val="000D7CD5"/>
    <w:rsid w:val="000F5534"/>
    <w:rsid w:val="001011B3"/>
    <w:rsid w:val="00102808"/>
    <w:rsid w:val="0010574C"/>
    <w:rsid w:val="00105D40"/>
    <w:rsid w:val="00115A22"/>
    <w:rsid w:val="00115ADB"/>
    <w:rsid w:val="00116E7F"/>
    <w:rsid w:val="001222FF"/>
    <w:rsid w:val="00122E53"/>
    <w:rsid w:val="00123311"/>
    <w:rsid w:val="00125D17"/>
    <w:rsid w:val="00127C2E"/>
    <w:rsid w:val="00141A76"/>
    <w:rsid w:val="00142208"/>
    <w:rsid w:val="00142D95"/>
    <w:rsid w:val="00147AC3"/>
    <w:rsid w:val="0015266C"/>
    <w:rsid w:val="00155FC1"/>
    <w:rsid w:val="00156D57"/>
    <w:rsid w:val="0015721B"/>
    <w:rsid w:val="0016278B"/>
    <w:rsid w:val="00166B98"/>
    <w:rsid w:val="00166BAD"/>
    <w:rsid w:val="001715A2"/>
    <w:rsid w:val="00171D51"/>
    <w:rsid w:val="00174E54"/>
    <w:rsid w:val="00183BFE"/>
    <w:rsid w:val="00184A9D"/>
    <w:rsid w:val="00186CE1"/>
    <w:rsid w:val="00190668"/>
    <w:rsid w:val="0019314C"/>
    <w:rsid w:val="001937F5"/>
    <w:rsid w:val="00194CF1"/>
    <w:rsid w:val="001A756A"/>
    <w:rsid w:val="001B2538"/>
    <w:rsid w:val="001B64C4"/>
    <w:rsid w:val="001B74CD"/>
    <w:rsid w:val="001B7C6A"/>
    <w:rsid w:val="001C47C1"/>
    <w:rsid w:val="001C545A"/>
    <w:rsid w:val="001C5FD5"/>
    <w:rsid w:val="001D57F3"/>
    <w:rsid w:val="001F323D"/>
    <w:rsid w:val="00201214"/>
    <w:rsid w:val="002042AB"/>
    <w:rsid w:val="0021082A"/>
    <w:rsid w:val="002137DC"/>
    <w:rsid w:val="002223CD"/>
    <w:rsid w:val="00231241"/>
    <w:rsid w:val="002313F7"/>
    <w:rsid w:val="00234229"/>
    <w:rsid w:val="00237826"/>
    <w:rsid w:val="0024180E"/>
    <w:rsid w:val="0024467C"/>
    <w:rsid w:val="00247F05"/>
    <w:rsid w:val="002561EB"/>
    <w:rsid w:val="00260452"/>
    <w:rsid w:val="0026255A"/>
    <w:rsid w:val="00270609"/>
    <w:rsid w:val="0027172F"/>
    <w:rsid w:val="00273034"/>
    <w:rsid w:val="0028133C"/>
    <w:rsid w:val="00283754"/>
    <w:rsid w:val="00285C10"/>
    <w:rsid w:val="002873B2"/>
    <w:rsid w:val="00290E8B"/>
    <w:rsid w:val="002A2F41"/>
    <w:rsid w:val="002A66F0"/>
    <w:rsid w:val="002B367F"/>
    <w:rsid w:val="002C2C90"/>
    <w:rsid w:val="002C2E1D"/>
    <w:rsid w:val="002C5848"/>
    <w:rsid w:val="002D2610"/>
    <w:rsid w:val="002D549E"/>
    <w:rsid w:val="002D7D36"/>
    <w:rsid w:val="002E009B"/>
    <w:rsid w:val="002E1FAC"/>
    <w:rsid w:val="002E2DE3"/>
    <w:rsid w:val="002E5C8B"/>
    <w:rsid w:val="002F6384"/>
    <w:rsid w:val="00305D38"/>
    <w:rsid w:val="00314DA3"/>
    <w:rsid w:val="0033076A"/>
    <w:rsid w:val="00331446"/>
    <w:rsid w:val="0033212B"/>
    <w:rsid w:val="003365EE"/>
    <w:rsid w:val="00342AA4"/>
    <w:rsid w:val="00344B63"/>
    <w:rsid w:val="003525AB"/>
    <w:rsid w:val="00353BE5"/>
    <w:rsid w:val="00354C12"/>
    <w:rsid w:val="00370570"/>
    <w:rsid w:val="003752FA"/>
    <w:rsid w:val="00377A48"/>
    <w:rsid w:val="003824AD"/>
    <w:rsid w:val="00391F7B"/>
    <w:rsid w:val="003948E2"/>
    <w:rsid w:val="003A5AB5"/>
    <w:rsid w:val="003B0D2C"/>
    <w:rsid w:val="003B484D"/>
    <w:rsid w:val="003B639B"/>
    <w:rsid w:val="003C1CED"/>
    <w:rsid w:val="003C63B4"/>
    <w:rsid w:val="003C7A96"/>
    <w:rsid w:val="003D5B1C"/>
    <w:rsid w:val="003D729F"/>
    <w:rsid w:val="003E0C6B"/>
    <w:rsid w:val="003E1D5E"/>
    <w:rsid w:val="003F5FB1"/>
    <w:rsid w:val="003F618D"/>
    <w:rsid w:val="004018E3"/>
    <w:rsid w:val="0040534F"/>
    <w:rsid w:val="00407E82"/>
    <w:rsid w:val="004105C4"/>
    <w:rsid w:val="00410B16"/>
    <w:rsid w:val="004129E2"/>
    <w:rsid w:val="004131B8"/>
    <w:rsid w:val="00422C8D"/>
    <w:rsid w:val="0042472C"/>
    <w:rsid w:val="0043096C"/>
    <w:rsid w:val="00435AEA"/>
    <w:rsid w:val="00441E1D"/>
    <w:rsid w:val="00455E27"/>
    <w:rsid w:val="00463C72"/>
    <w:rsid w:val="00464DD4"/>
    <w:rsid w:val="00466985"/>
    <w:rsid w:val="00475D4B"/>
    <w:rsid w:val="004812AD"/>
    <w:rsid w:val="00484316"/>
    <w:rsid w:val="00484679"/>
    <w:rsid w:val="00486954"/>
    <w:rsid w:val="004908F6"/>
    <w:rsid w:val="00493BE1"/>
    <w:rsid w:val="00494439"/>
    <w:rsid w:val="004A0FB1"/>
    <w:rsid w:val="004A454B"/>
    <w:rsid w:val="004A7227"/>
    <w:rsid w:val="004B1B9E"/>
    <w:rsid w:val="004B37AF"/>
    <w:rsid w:val="004B3CCD"/>
    <w:rsid w:val="004B3FCC"/>
    <w:rsid w:val="004B5B86"/>
    <w:rsid w:val="004B6EEE"/>
    <w:rsid w:val="004B7B26"/>
    <w:rsid w:val="004C13E7"/>
    <w:rsid w:val="004C3A7E"/>
    <w:rsid w:val="004C4489"/>
    <w:rsid w:val="004C7AFD"/>
    <w:rsid w:val="004E099B"/>
    <w:rsid w:val="004E4932"/>
    <w:rsid w:val="0050045F"/>
    <w:rsid w:val="00504A9D"/>
    <w:rsid w:val="005126AB"/>
    <w:rsid w:val="00516281"/>
    <w:rsid w:val="00522053"/>
    <w:rsid w:val="00522D16"/>
    <w:rsid w:val="00531455"/>
    <w:rsid w:val="00540BEE"/>
    <w:rsid w:val="00545543"/>
    <w:rsid w:val="0055184A"/>
    <w:rsid w:val="00552062"/>
    <w:rsid w:val="00553705"/>
    <w:rsid w:val="00553846"/>
    <w:rsid w:val="00553B50"/>
    <w:rsid w:val="005624C4"/>
    <w:rsid w:val="00563B32"/>
    <w:rsid w:val="00573EC5"/>
    <w:rsid w:val="0058745A"/>
    <w:rsid w:val="00587750"/>
    <w:rsid w:val="00590829"/>
    <w:rsid w:val="005A4CF2"/>
    <w:rsid w:val="005A653B"/>
    <w:rsid w:val="005B242E"/>
    <w:rsid w:val="005B26A1"/>
    <w:rsid w:val="005C1493"/>
    <w:rsid w:val="005C18CB"/>
    <w:rsid w:val="005C7872"/>
    <w:rsid w:val="005E1A9F"/>
    <w:rsid w:val="005F1692"/>
    <w:rsid w:val="005F47DE"/>
    <w:rsid w:val="005F776D"/>
    <w:rsid w:val="00600219"/>
    <w:rsid w:val="00601D81"/>
    <w:rsid w:val="006111F1"/>
    <w:rsid w:val="00620276"/>
    <w:rsid w:val="00624C35"/>
    <w:rsid w:val="00625597"/>
    <w:rsid w:val="00635DF0"/>
    <w:rsid w:val="00635FCD"/>
    <w:rsid w:val="00637707"/>
    <w:rsid w:val="00646F12"/>
    <w:rsid w:val="00647922"/>
    <w:rsid w:val="00652600"/>
    <w:rsid w:val="00657561"/>
    <w:rsid w:val="00657CB9"/>
    <w:rsid w:val="006651A4"/>
    <w:rsid w:val="0066562A"/>
    <w:rsid w:val="00666B0B"/>
    <w:rsid w:val="00671E9E"/>
    <w:rsid w:val="00673D5D"/>
    <w:rsid w:val="0068111B"/>
    <w:rsid w:val="006845F3"/>
    <w:rsid w:val="00685C59"/>
    <w:rsid w:val="00694EC4"/>
    <w:rsid w:val="006960B3"/>
    <w:rsid w:val="00697E58"/>
    <w:rsid w:val="006A3107"/>
    <w:rsid w:val="006A31D7"/>
    <w:rsid w:val="006A5D50"/>
    <w:rsid w:val="006B4DBD"/>
    <w:rsid w:val="006B7680"/>
    <w:rsid w:val="006C27F7"/>
    <w:rsid w:val="006C692E"/>
    <w:rsid w:val="006D322E"/>
    <w:rsid w:val="006E667B"/>
    <w:rsid w:val="006F0967"/>
    <w:rsid w:val="006F1E06"/>
    <w:rsid w:val="007118E8"/>
    <w:rsid w:val="007150A2"/>
    <w:rsid w:val="007316B3"/>
    <w:rsid w:val="00732EA3"/>
    <w:rsid w:val="007453E9"/>
    <w:rsid w:val="00746A10"/>
    <w:rsid w:val="00746DD7"/>
    <w:rsid w:val="00751DFB"/>
    <w:rsid w:val="007721AA"/>
    <w:rsid w:val="00783A46"/>
    <w:rsid w:val="00785CCC"/>
    <w:rsid w:val="00786E13"/>
    <w:rsid w:val="0078773F"/>
    <w:rsid w:val="007924CD"/>
    <w:rsid w:val="007A10D6"/>
    <w:rsid w:val="007A66FD"/>
    <w:rsid w:val="007B0C85"/>
    <w:rsid w:val="007B6F47"/>
    <w:rsid w:val="007B7EB2"/>
    <w:rsid w:val="007C268C"/>
    <w:rsid w:val="007C2793"/>
    <w:rsid w:val="007C5EC1"/>
    <w:rsid w:val="007D2889"/>
    <w:rsid w:val="007E06B2"/>
    <w:rsid w:val="007E1B5F"/>
    <w:rsid w:val="007F26EB"/>
    <w:rsid w:val="007F3C03"/>
    <w:rsid w:val="00800ED0"/>
    <w:rsid w:val="008061AA"/>
    <w:rsid w:val="008070AE"/>
    <w:rsid w:val="0081554C"/>
    <w:rsid w:val="00822A92"/>
    <w:rsid w:val="00822AF5"/>
    <w:rsid w:val="00826625"/>
    <w:rsid w:val="00826DEF"/>
    <w:rsid w:val="00827A9F"/>
    <w:rsid w:val="008310B2"/>
    <w:rsid w:val="00846843"/>
    <w:rsid w:val="00856A0C"/>
    <w:rsid w:val="00867659"/>
    <w:rsid w:val="00870F5D"/>
    <w:rsid w:val="0087358D"/>
    <w:rsid w:val="0087512E"/>
    <w:rsid w:val="0087697C"/>
    <w:rsid w:val="00881121"/>
    <w:rsid w:val="008832BA"/>
    <w:rsid w:val="00884533"/>
    <w:rsid w:val="00886532"/>
    <w:rsid w:val="008901FD"/>
    <w:rsid w:val="008A0217"/>
    <w:rsid w:val="008B12BB"/>
    <w:rsid w:val="008B2094"/>
    <w:rsid w:val="008B2EB2"/>
    <w:rsid w:val="008B7736"/>
    <w:rsid w:val="008C32DD"/>
    <w:rsid w:val="008D4982"/>
    <w:rsid w:val="008D6AE9"/>
    <w:rsid w:val="008D6CCF"/>
    <w:rsid w:val="008E10C4"/>
    <w:rsid w:val="008E39D7"/>
    <w:rsid w:val="008E6298"/>
    <w:rsid w:val="008E719B"/>
    <w:rsid w:val="008E725C"/>
    <w:rsid w:val="008F0FCE"/>
    <w:rsid w:val="008F138C"/>
    <w:rsid w:val="00903A76"/>
    <w:rsid w:val="00905970"/>
    <w:rsid w:val="00906FD6"/>
    <w:rsid w:val="009079E1"/>
    <w:rsid w:val="009149B4"/>
    <w:rsid w:val="00931264"/>
    <w:rsid w:val="00933C99"/>
    <w:rsid w:val="0093600D"/>
    <w:rsid w:val="00937772"/>
    <w:rsid w:val="00940778"/>
    <w:rsid w:val="00941A66"/>
    <w:rsid w:val="00956284"/>
    <w:rsid w:val="00960B08"/>
    <w:rsid w:val="009665DE"/>
    <w:rsid w:val="009704CA"/>
    <w:rsid w:val="00971052"/>
    <w:rsid w:val="0097351E"/>
    <w:rsid w:val="00984F76"/>
    <w:rsid w:val="00987DB1"/>
    <w:rsid w:val="00990B23"/>
    <w:rsid w:val="00995520"/>
    <w:rsid w:val="009A24A0"/>
    <w:rsid w:val="009B10B1"/>
    <w:rsid w:val="009B7BB8"/>
    <w:rsid w:val="009C651B"/>
    <w:rsid w:val="009D0D90"/>
    <w:rsid w:val="009D1FC2"/>
    <w:rsid w:val="009D210D"/>
    <w:rsid w:val="009E7690"/>
    <w:rsid w:val="009F350D"/>
    <w:rsid w:val="009F3596"/>
    <w:rsid w:val="009F3E3C"/>
    <w:rsid w:val="009F6039"/>
    <w:rsid w:val="009F6222"/>
    <w:rsid w:val="00A02C82"/>
    <w:rsid w:val="00A12E57"/>
    <w:rsid w:val="00A15CC6"/>
    <w:rsid w:val="00A20C97"/>
    <w:rsid w:val="00A23423"/>
    <w:rsid w:val="00A249D0"/>
    <w:rsid w:val="00A325D0"/>
    <w:rsid w:val="00A41448"/>
    <w:rsid w:val="00A43F71"/>
    <w:rsid w:val="00A51460"/>
    <w:rsid w:val="00A643F0"/>
    <w:rsid w:val="00A65965"/>
    <w:rsid w:val="00A77A64"/>
    <w:rsid w:val="00A95C5D"/>
    <w:rsid w:val="00A9603C"/>
    <w:rsid w:val="00A96813"/>
    <w:rsid w:val="00AA3579"/>
    <w:rsid w:val="00AD03F1"/>
    <w:rsid w:val="00AD459F"/>
    <w:rsid w:val="00AD6FCD"/>
    <w:rsid w:val="00AF0641"/>
    <w:rsid w:val="00AF4630"/>
    <w:rsid w:val="00AF6391"/>
    <w:rsid w:val="00B05F3D"/>
    <w:rsid w:val="00B153F7"/>
    <w:rsid w:val="00B23FF0"/>
    <w:rsid w:val="00B26FDB"/>
    <w:rsid w:val="00B4639D"/>
    <w:rsid w:val="00B477E6"/>
    <w:rsid w:val="00B50D80"/>
    <w:rsid w:val="00B53F6B"/>
    <w:rsid w:val="00B5522E"/>
    <w:rsid w:val="00B56D3F"/>
    <w:rsid w:val="00B612EF"/>
    <w:rsid w:val="00B66AAA"/>
    <w:rsid w:val="00B705AF"/>
    <w:rsid w:val="00B72BF6"/>
    <w:rsid w:val="00B75C3F"/>
    <w:rsid w:val="00B827DB"/>
    <w:rsid w:val="00B93663"/>
    <w:rsid w:val="00B972B4"/>
    <w:rsid w:val="00B97F68"/>
    <w:rsid w:val="00BA43F0"/>
    <w:rsid w:val="00BA6C8B"/>
    <w:rsid w:val="00BB5544"/>
    <w:rsid w:val="00BC0CB6"/>
    <w:rsid w:val="00BC450E"/>
    <w:rsid w:val="00BC4F24"/>
    <w:rsid w:val="00BC55F2"/>
    <w:rsid w:val="00BD097E"/>
    <w:rsid w:val="00BD26D1"/>
    <w:rsid w:val="00BF355C"/>
    <w:rsid w:val="00BF5707"/>
    <w:rsid w:val="00C043ED"/>
    <w:rsid w:val="00C16DFC"/>
    <w:rsid w:val="00C24D4D"/>
    <w:rsid w:val="00C2602D"/>
    <w:rsid w:val="00C27E75"/>
    <w:rsid w:val="00C33711"/>
    <w:rsid w:val="00C42D37"/>
    <w:rsid w:val="00C45703"/>
    <w:rsid w:val="00C472DE"/>
    <w:rsid w:val="00C474E6"/>
    <w:rsid w:val="00C52475"/>
    <w:rsid w:val="00C656EF"/>
    <w:rsid w:val="00C71FEF"/>
    <w:rsid w:val="00C81C25"/>
    <w:rsid w:val="00C82867"/>
    <w:rsid w:val="00C86F3C"/>
    <w:rsid w:val="00CA4D72"/>
    <w:rsid w:val="00CB32A9"/>
    <w:rsid w:val="00CB3A55"/>
    <w:rsid w:val="00CC24C0"/>
    <w:rsid w:val="00CD18DE"/>
    <w:rsid w:val="00CD3A84"/>
    <w:rsid w:val="00CE01D8"/>
    <w:rsid w:val="00CE310E"/>
    <w:rsid w:val="00CE3441"/>
    <w:rsid w:val="00CE503E"/>
    <w:rsid w:val="00CF2F0F"/>
    <w:rsid w:val="00D00932"/>
    <w:rsid w:val="00D04E49"/>
    <w:rsid w:val="00D1189C"/>
    <w:rsid w:val="00D14361"/>
    <w:rsid w:val="00D20D9D"/>
    <w:rsid w:val="00D26664"/>
    <w:rsid w:val="00D30E38"/>
    <w:rsid w:val="00D51830"/>
    <w:rsid w:val="00D6101D"/>
    <w:rsid w:val="00D611DB"/>
    <w:rsid w:val="00D618B6"/>
    <w:rsid w:val="00D806E8"/>
    <w:rsid w:val="00D815FC"/>
    <w:rsid w:val="00D84DB0"/>
    <w:rsid w:val="00D87761"/>
    <w:rsid w:val="00D9127E"/>
    <w:rsid w:val="00D92E12"/>
    <w:rsid w:val="00D9425A"/>
    <w:rsid w:val="00D978DC"/>
    <w:rsid w:val="00DA1CD2"/>
    <w:rsid w:val="00DA465A"/>
    <w:rsid w:val="00DA67A4"/>
    <w:rsid w:val="00DB1934"/>
    <w:rsid w:val="00DC2E5C"/>
    <w:rsid w:val="00DD77B1"/>
    <w:rsid w:val="00DF76A8"/>
    <w:rsid w:val="00E0256D"/>
    <w:rsid w:val="00E04D13"/>
    <w:rsid w:val="00E058AC"/>
    <w:rsid w:val="00E06CDA"/>
    <w:rsid w:val="00E10400"/>
    <w:rsid w:val="00E26188"/>
    <w:rsid w:val="00E331E4"/>
    <w:rsid w:val="00E425C5"/>
    <w:rsid w:val="00E700CE"/>
    <w:rsid w:val="00E71813"/>
    <w:rsid w:val="00E86F81"/>
    <w:rsid w:val="00E914B6"/>
    <w:rsid w:val="00E91F22"/>
    <w:rsid w:val="00E97370"/>
    <w:rsid w:val="00EA12DA"/>
    <w:rsid w:val="00EA22F1"/>
    <w:rsid w:val="00EA4DC1"/>
    <w:rsid w:val="00EA6F42"/>
    <w:rsid w:val="00EB0E3F"/>
    <w:rsid w:val="00EB3CC6"/>
    <w:rsid w:val="00EC308C"/>
    <w:rsid w:val="00EC4EC7"/>
    <w:rsid w:val="00ED12FB"/>
    <w:rsid w:val="00ED17F9"/>
    <w:rsid w:val="00ED2231"/>
    <w:rsid w:val="00EE14AF"/>
    <w:rsid w:val="00EE6C16"/>
    <w:rsid w:val="00EF3933"/>
    <w:rsid w:val="00EF5388"/>
    <w:rsid w:val="00EF6506"/>
    <w:rsid w:val="00EF6570"/>
    <w:rsid w:val="00F00273"/>
    <w:rsid w:val="00F04D4D"/>
    <w:rsid w:val="00F21276"/>
    <w:rsid w:val="00F26076"/>
    <w:rsid w:val="00F3627C"/>
    <w:rsid w:val="00F60A9C"/>
    <w:rsid w:val="00F756FB"/>
    <w:rsid w:val="00F77E60"/>
    <w:rsid w:val="00F86836"/>
    <w:rsid w:val="00F86DD7"/>
    <w:rsid w:val="00F920F8"/>
    <w:rsid w:val="00FA14D6"/>
    <w:rsid w:val="00FA7BAA"/>
    <w:rsid w:val="00FC2961"/>
    <w:rsid w:val="00FC3DEF"/>
    <w:rsid w:val="00FC60F1"/>
    <w:rsid w:val="00FD0BA3"/>
    <w:rsid w:val="00FD1691"/>
    <w:rsid w:val="00FD4FB9"/>
    <w:rsid w:val="00FD5E3C"/>
    <w:rsid w:val="00FD7156"/>
    <w:rsid w:val="00FE02DB"/>
    <w:rsid w:val="00FE6851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978DE"/>
  <w15:docId w15:val="{90D6BF3F-F96B-487B-BE74-CE4E47EA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EF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locked/>
    <w:rsid w:val="007C5EC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таблиц,в таблице,таблицы,в таблицах"/>
    <w:basedOn w:val="a"/>
    <w:link w:val="a4"/>
    <w:rsid w:val="00C656EF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"/>
    <w:link w:val="a3"/>
    <w:locked/>
    <w:rsid w:val="00C656E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rsid w:val="00C656EF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6">
    <w:name w:val="Основной текст с отступом Знак"/>
    <w:link w:val="a5"/>
    <w:locked/>
    <w:rsid w:val="00C656EF"/>
    <w:rPr>
      <w:rFonts w:ascii="Times New Roman" w:hAnsi="Times New Roman" w:cs="Times New Roman"/>
      <w:i/>
      <w:snapToGrid w:val="0"/>
      <w:color w:val="000000"/>
      <w:sz w:val="28"/>
      <w:szCs w:val="28"/>
      <w:lang w:val="x-none" w:eastAsia="ru-RU"/>
    </w:rPr>
  </w:style>
  <w:style w:type="paragraph" w:customStyle="1" w:styleId="ConsNonformat">
    <w:name w:val="ConsNonformat"/>
    <w:rsid w:val="00C656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Normal (Web)"/>
    <w:basedOn w:val="a"/>
    <w:rsid w:val="00C656EF"/>
    <w:rPr>
      <w:sz w:val="24"/>
      <w:szCs w:val="24"/>
    </w:rPr>
  </w:style>
  <w:style w:type="paragraph" w:customStyle="1" w:styleId="12">
    <w:name w:val="Абзац списка1"/>
    <w:basedOn w:val="a"/>
    <w:rsid w:val="00C656EF"/>
    <w:pPr>
      <w:ind w:left="720"/>
      <w:contextualSpacing/>
    </w:pPr>
  </w:style>
  <w:style w:type="paragraph" w:customStyle="1" w:styleId="-0">
    <w:name w:val="Контракт-пункт"/>
    <w:basedOn w:val="a"/>
    <w:link w:val="-3"/>
    <w:rsid w:val="00EF3933"/>
    <w:pPr>
      <w:numPr>
        <w:ilvl w:val="1"/>
        <w:numId w:val="6"/>
      </w:numPr>
      <w:tabs>
        <w:tab w:val="num" w:pos="1391"/>
      </w:tabs>
      <w:spacing w:line="240" w:lineRule="auto"/>
      <w:ind w:left="1391"/>
    </w:pPr>
    <w:rPr>
      <w:rFonts w:eastAsia="Times New Roman"/>
      <w:sz w:val="24"/>
    </w:rPr>
  </w:style>
  <w:style w:type="paragraph" w:customStyle="1" w:styleId="-">
    <w:name w:val="Контракт-раздел"/>
    <w:basedOn w:val="a"/>
    <w:next w:val="-0"/>
    <w:rsid w:val="00EF3933"/>
    <w:pPr>
      <w:keepNext/>
      <w:numPr>
        <w:numId w:val="6"/>
      </w:numPr>
      <w:tabs>
        <w:tab w:val="left" w:pos="540"/>
      </w:tabs>
      <w:suppressAutoHyphens/>
      <w:spacing w:before="360" w:after="120" w:line="240" w:lineRule="auto"/>
      <w:ind w:firstLine="0"/>
      <w:jc w:val="center"/>
      <w:outlineLvl w:val="3"/>
    </w:pPr>
    <w:rPr>
      <w:b/>
      <w:bCs/>
      <w:caps/>
      <w:smallCaps/>
      <w:sz w:val="24"/>
      <w:szCs w:val="24"/>
    </w:rPr>
  </w:style>
  <w:style w:type="character" w:customStyle="1" w:styleId="-3">
    <w:name w:val="Контракт-пункт Знак"/>
    <w:link w:val="-0"/>
    <w:locked/>
    <w:rsid w:val="00EF3933"/>
    <w:rPr>
      <w:rFonts w:ascii="Times New Roman" w:hAnsi="Times New Roman"/>
      <w:sz w:val="24"/>
      <w:lang w:val="x-none" w:eastAsia="ru-RU"/>
    </w:rPr>
  </w:style>
  <w:style w:type="paragraph" w:customStyle="1" w:styleId="-1">
    <w:name w:val="Контракт-подпункт"/>
    <w:basedOn w:val="a"/>
    <w:rsid w:val="00EF3933"/>
    <w:pPr>
      <w:numPr>
        <w:ilvl w:val="2"/>
        <w:numId w:val="6"/>
      </w:numPr>
      <w:spacing w:line="240" w:lineRule="auto"/>
    </w:pPr>
    <w:rPr>
      <w:sz w:val="24"/>
      <w:szCs w:val="24"/>
    </w:rPr>
  </w:style>
  <w:style w:type="paragraph" w:customStyle="1" w:styleId="-2">
    <w:name w:val="Контракт-подподпункт"/>
    <w:basedOn w:val="a"/>
    <w:rsid w:val="00EF3933"/>
    <w:pPr>
      <w:numPr>
        <w:ilvl w:val="3"/>
        <w:numId w:val="6"/>
      </w:numPr>
      <w:spacing w:line="240" w:lineRule="auto"/>
    </w:pPr>
    <w:rPr>
      <w:sz w:val="24"/>
      <w:szCs w:val="24"/>
    </w:rPr>
  </w:style>
  <w:style w:type="character" w:customStyle="1" w:styleId="13">
    <w:name w:val="Замещающий текст1"/>
    <w:semiHidden/>
    <w:rsid w:val="002D7D36"/>
    <w:rPr>
      <w:rFonts w:cs="Times New Roman"/>
      <w:color w:val="808080"/>
    </w:rPr>
  </w:style>
  <w:style w:type="character" w:customStyle="1" w:styleId="apple-style-span">
    <w:name w:val="apple-style-span"/>
    <w:rsid w:val="002D7D36"/>
    <w:rPr>
      <w:rFonts w:ascii="Times New Roman" w:hAnsi="Times New Roman"/>
    </w:rPr>
  </w:style>
  <w:style w:type="paragraph" w:styleId="a8">
    <w:name w:val="Balloon Text"/>
    <w:basedOn w:val="a"/>
    <w:link w:val="a9"/>
    <w:semiHidden/>
    <w:rsid w:val="00807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8070AE"/>
    <w:rPr>
      <w:rFonts w:ascii="Tahoma" w:hAnsi="Tahoma" w:cs="Tahoma"/>
      <w:snapToGrid w:val="0"/>
      <w:sz w:val="16"/>
      <w:szCs w:val="16"/>
      <w:lang w:val="x-none" w:eastAsia="ru-RU"/>
    </w:rPr>
  </w:style>
  <w:style w:type="paragraph" w:customStyle="1" w:styleId="14">
    <w:name w:val="Без интервала1"/>
    <w:rsid w:val="006960B3"/>
    <w:pPr>
      <w:ind w:firstLine="567"/>
      <w:jc w:val="both"/>
    </w:pPr>
    <w:rPr>
      <w:rFonts w:ascii="Times New Roman" w:hAnsi="Times New Roman"/>
      <w:sz w:val="28"/>
    </w:rPr>
  </w:style>
  <w:style w:type="paragraph" w:styleId="aa">
    <w:name w:val="header"/>
    <w:basedOn w:val="a"/>
    <w:link w:val="ab"/>
    <w:rsid w:val="00671E9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locked/>
    <w:rsid w:val="00671E9E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rsid w:val="00671E9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71E9E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misspelt">
    <w:name w:val="misspelt"/>
    <w:rsid w:val="00652600"/>
    <w:rPr>
      <w:rFonts w:cs="Times New Roman"/>
    </w:rPr>
  </w:style>
  <w:style w:type="paragraph" w:styleId="HTML">
    <w:name w:val="HTML Preformatted"/>
    <w:basedOn w:val="a"/>
    <w:link w:val="HTML0"/>
    <w:semiHidden/>
    <w:rsid w:val="00A95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semiHidden/>
    <w:locked/>
    <w:rsid w:val="00A95C5D"/>
    <w:rPr>
      <w:rFonts w:ascii="Courier New" w:hAnsi="Courier New" w:cs="Courier New"/>
      <w:sz w:val="20"/>
      <w:szCs w:val="20"/>
      <w:lang w:val="x-none" w:eastAsia="ru-RU"/>
    </w:rPr>
  </w:style>
  <w:style w:type="numbering" w:customStyle="1" w:styleId="1">
    <w:name w:val="Текущий список1"/>
    <w:rsid w:val="00AE6800"/>
    <w:pPr>
      <w:numPr>
        <w:numId w:val="22"/>
      </w:numPr>
    </w:pPr>
  </w:style>
  <w:style w:type="character" w:styleId="ae">
    <w:name w:val="Hyperlink"/>
    <w:rsid w:val="00D9127E"/>
    <w:rPr>
      <w:color w:val="0000FF"/>
      <w:u w:val="single"/>
    </w:rPr>
  </w:style>
  <w:style w:type="paragraph" w:styleId="af">
    <w:name w:val="List Paragraph"/>
    <w:aliases w:val="Table-Normal,RSHB_Table-Normal"/>
    <w:basedOn w:val="a"/>
    <w:link w:val="af0"/>
    <w:uiPriority w:val="34"/>
    <w:qFormat/>
    <w:rsid w:val="00190668"/>
    <w:pPr>
      <w:snapToGrid w:val="0"/>
      <w:ind w:left="720"/>
      <w:contextualSpacing/>
    </w:pPr>
    <w:rPr>
      <w:rFonts w:eastAsia="Times New Roman"/>
    </w:rPr>
  </w:style>
  <w:style w:type="table" w:styleId="af1">
    <w:name w:val="Table Grid"/>
    <w:basedOn w:val="a1"/>
    <w:uiPriority w:val="39"/>
    <w:locked/>
    <w:rsid w:val="00D9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uiPriority w:val="9"/>
    <w:rsid w:val="007C5EC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f0">
    <w:name w:val="Абзац списка Знак"/>
    <w:aliases w:val="Table-Normal Знак,RSHB_Table-Normal Знак"/>
    <w:link w:val="af"/>
    <w:uiPriority w:val="34"/>
    <w:qFormat/>
    <w:locked/>
    <w:rsid w:val="001B74CD"/>
    <w:rPr>
      <w:rFonts w:ascii="Times New Roman" w:eastAsia="Times New Roman" w:hAnsi="Times New Roman"/>
      <w:sz w:val="28"/>
    </w:rPr>
  </w:style>
  <w:style w:type="paragraph" w:styleId="af2">
    <w:name w:val="No Spacing"/>
    <w:uiPriority w:val="1"/>
    <w:qFormat/>
    <w:rsid w:val="009F603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82EB-4512-49D1-A137-E7DFFEF4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5177</Words>
  <Characters>29514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Грошевихин Данила Николаевич</dc:creator>
  <cp:lastModifiedBy>Закупки</cp:lastModifiedBy>
  <cp:revision>4</cp:revision>
  <cp:lastPrinted>2024-11-02T07:02:00Z</cp:lastPrinted>
  <dcterms:created xsi:type="dcterms:W3CDTF">2024-11-02T07:07:00Z</dcterms:created>
  <dcterms:modified xsi:type="dcterms:W3CDTF">2024-11-07T15:57:00Z</dcterms:modified>
</cp:coreProperties>
</file>