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61" w:rsidRPr="00124C61" w:rsidRDefault="00896531" w:rsidP="00124C61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ТЕХНИЧЕСКОЕ ЗАДАНИЕ</w:t>
      </w:r>
    </w:p>
    <w:p w:rsidR="00124C61" w:rsidRPr="00896531" w:rsidRDefault="00124C61" w:rsidP="00124C61">
      <w:pPr>
        <w:rPr>
          <w:rFonts w:ascii="Times New Roman" w:hAnsi="Times New Roman" w:cs="Times New Roman"/>
          <w:b/>
          <w:sz w:val="22"/>
          <w:szCs w:val="22"/>
        </w:rPr>
      </w:pPr>
    </w:p>
    <w:p w:rsidR="00322A3E" w:rsidRPr="00896531" w:rsidRDefault="00322A3E" w:rsidP="002B2992">
      <w:pPr>
        <w:pStyle w:val="a4"/>
        <w:numPr>
          <w:ilvl w:val="0"/>
          <w:numId w:val="4"/>
        </w:numPr>
        <w:ind w:left="0" w:firstLine="0"/>
        <w:rPr>
          <w:b/>
          <w:sz w:val="22"/>
          <w:szCs w:val="22"/>
        </w:rPr>
      </w:pPr>
      <w:r w:rsidRPr="00896531">
        <w:rPr>
          <w:b/>
          <w:sz w:val="22"/>
          <w:szCs w:val="22"/>
        </w:rPr>
        <w:t>Предмет закупки:</w:t>
      </w:r>
      <w:r w:rsidR="00124C61" w:rsidRPr="00896531">
        <w:rPr>
          <w:sz w:val="22"/>
          <w:szCs w:val="22"/>
        </w:rPr>
        <w:t xml:space="preserve"> </w:t>
      </w:r>
      <w:r w:rsidRPr="00896531">
        <w:rPr>
          <w:b/>
          <w:sz w:val="22"/>
          <w:szCs w:val="22"/>
        </w:rPr>
        <w:t>Поставка  щебня известнякового.</w:t>
      </w:r>
    </w:p>
    <w:p w:rsidR="00400B11" w:rsidRPr="00400B11" w:rsidRDefault="002B2992" w:rsidP="00D14B79">
      <w:pPr>
        <w:pStyle w:val="a4"/>
        <w:widowControl w:val="0"/>
        <w:numPr>
          <w:ilvl w:val="0"/>
          <w:numId w:val="4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400B11">
        <w:rPr>
          <w:b/>
          <w:sz w:val="22"/>
          <w:szCs w:val="22"/>
        </w:rPr>
        <w:t xml:space="preserve">        </w:t>
      </w:r>
      <w:r w:rsidR="00896531" w:rsidRPr="00400B11">
        <w:rPr>
          <w:b/>
          <w:sz w:val="22"/>
          <w:szCs w:val="22"/>
        </w:rPr>
        <w:t xml:space="preserve">Сроки поставки товара: </w:t>
      </w:r>
      <w:r w:rsidR="003449DA" w:rsidRPr="00400B11">
        <w:rPr>
          <w:sz w:val="22"/>
          <w:szCs w:val="22"/>
        </w:rPr>
        <w:t>Поставка товара осуществляется по заявке Заказчика.</w:t>
      </w:r>
      <w:r w:rsidR="00E7434E" w:rsidRPr="00400B11">
        <w:rPr>
          <w:color w:val="000000" w:themeColor="text1"/>
          <w:sz w:val="22"/>
          <w:szCs w:val="22"/>
        </w:rPr>
        <w:t xml:space="preserve"> в течение </w:t>
      </w:r>
      <w:r w:rsidR="00896531" w:rsidRPr="00400B11">
        <w:rPr>
          <w:color w:val="000000" w:themeColor="text1"/>
          <w:sz w:val="22"/>
          <w:szCs w:val="22"/>
        </w:rPr>
        <w:t>10</w:t>
      </w:r>
      <w:r w:rsidR="00E7434E" w:rsidRPr="00400B11">
        <w:rPr>
          <w:color w:val="000000" w:themeColor="text1"/>
          <w:sz w:val="22"/>
          <w:szCs w:val="22"/>
        </w:rPr>
        <w:t xml:space="preserve"> </w:t>
      </w:r>
      <w:r w:rsidR="00896531" w:rsidRPr="00400B11">
        <w:rPr>
          <w:color w:val="000000" w:themeColor="text1"/>
          <w:sz w:val="22"/>
          <w:szCs w:val="22"/>
        </w:rPr>
        <w:t>(Десяти</w:t>
      </w:r>
      <w:r w:rsidR="00E7434E" w:rsidRPr="00400B11">
        <w:rPr>
          <w:color w:val="000000" w:themeColor="text1"/>
          <w:sz w:val="22"/>
          <w:szCs w:val="22"/>
        </w:rPr>
        <w:t xml:space="preserve">) </w:t>
      </w:r>
      <w:r w:rsidR="003449DA" w:rsidRPr="00400B11">
        <w:rPr>
          <w:color w:val="000000" w:themeColor="text1"/>
          <w:sz w:val="22"/>
          <w:szCs w:val="22"/>
        </w:rPr>
        <w:t>рабочих</w:t>
      </w:r>
      <w:r w:rsidR="00E7434E" w:rsidRPr="00400B11">
        <w:rPr>
          <w:color w:val="000000" w:themeColor="text1"/>
          <w:sz w:val="22"/>
          <w:szCs w:val="22"/>
        </w:rPr>
        <w:t xml:space="preserve"> дней</w:t>
      </w:r>
      <w:r w:rsidR="00DE4A29" w:rsidRPr="00400B11">
        <w:rPr>
          <w:color w:val="000000" w:themeColor="text1"/>
          <w:sz w:val="22"/>
          <w:szCs w:val="22"/>
        </w:rPr>
        <w:t>,</w:t>
      </w:r>
      <w:r w:rsidR="003449DA" w:rsidRPr="00400B11">
        <w:rPr>
          <w:color w:val="000000" w:themeColor="text1"/>
          <w:sz w:val="22"/>
          <w:szCs w:val="22"/>
        </w:rPr>
        <w:t xml:space="preserve"> </w:t>
      </w:r>
      <w:r w:rsidR="00E7434E" w:rsidRPr="00400B11">
        <w:rPr>
          <w:color w:val="000000" w:themeColor="text1"/>
          <w:sz w:val="22"/>
          <w:szCs w:val="22"/>
        </w:rPr>
        <w:t xml:space="preserve">с даты получения заявки Заказчика (заявка подается в электронном виде). </w:t>
      </w:r>
    </w:p>
    <w:p w:rsidR="003449DA" w:rsidRPr="00400B11" w:rsidRDefault="00400B11" w:rsidP="00400B11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449DA" w:rsidRPr="00400B11">
        <w:rPr>
          <w:bCs/>
          <w:sz w:val="22"/>
          <w:szCs w:val="22"/>
        </w:rPr>
        <w:t>Поставка осуществляется по адресу</w:t>
      </w:r>
      <w:r w:rsidR="00896531" w:rsidRPr="00400B11">
        <w:rPr>
          <w:bCs/>
          <w:sz w:val="22"/>
          <w:szCs w:val="22"/>
        </w:rPr>
        <w:t xml:space="preserve"> г.Чебоксары, Вурнарское шоссе, 13А</w:t>
      </w:r>
      <w:r w:rsidRPr="00400B11">
        <w:rPr>
          <w:bCs/>
          <w:sz w:val="22"/>
          <w:szCs w:val="22"/>
        </w:rPr>
        <w:t>.</w:t>
      </w:r>
    </w:p>
    <w:p w:rsidR="003449DA" w:rsidRPr="00896531" w:rsidRDefault="003449DA" w:rsidP="00400B11">
      <w:pPr>
        <w:pStyle w:val="a4"/>
        <w:ind w:left="0" w:firstLine="708"/>
        <w:contextualSpacing w:val="0"/>
        <w:jc w:val="both"/>
        <w:rPr>
          <w:color w:val="00000A"/>
          <w:kern w:val="3"/>
          <w:sz w:val="22"/>
          <w:szCs w:val="22"/>
        </w:rPr>
      </w:pPr>
      <w:r w:rsidRPr="00896531">
        <w:rPr>
          <w:bCs/>
          <w:sz w:val="22"/>
          <w:szCs w:val="22"/>
        </w:rPr>
        <w:t xml:space="preserve">Поставка товара осуществляется по предварительному уведомлению Заказчика не менее чем за 24 часа до планируемой даты поставки. </w:t>
      </w:r>
      <w:r w:rsidRPr="00896531">
        <w:rPr>
          <w:sz w:val="22"/>
          <w:szCs w:val="22"/>
        </w:rPr>
        <w:t>Поставщик обязан согласовать с Заказчиком точное время и дату поставки товара.</w:t>
      </w:r>
    </w:p>
    <w:p w:rsidR="00400B11" w:rsidRDefault="003449DA" w:rsidP="00400B11">
      <w:pPr>
        <w:pStyle w:val="Standard"/>
        <w:ind w:firstLine="708"/>
        <w:jc w:val="both"/>
        <w:rPr>
          <w:b/>
          <w:sz w:val="22"/>
          <w:szCs w:val="22"/>
        </w:rPr>
      </w:pPr>
      <w:r w:rsidRPr="00896531">
        <w:rPr>
          <w:b/>
          <w:sz w:val="22"/>
          <w:szCs w:val="22"/>
        </w:rPr>
        <w:t xml:space="preserve">Поставщик доставляет товар по адресу (адресам) поставки собственным транспортом или с привлечением транспорта третьих лиц за свой счет. </w:t>
      </w:r>
    </w:p>
    <w:p w:rsidR="00400B11" w:rsidRDefault="003449DA" w:rsidP="00400B11">
      <w:pPr>
        <w:pStyle w:val="Standard"/>
        <w:ind w:firstLine="708"/>
        <w:jc w:val="both"/>
        <w:rPr>
          <w:bCs/>
          <w:sz w:val="22"/>
          <w:szCs w:val="22"/>
        </w:rPr>
      </w:pPr>
      <w:r w:rsidRPr="00896531">
        <w:rPr>
          <w:bCs/>
          <w:sz w:val="22"/>
          <w:szCs w:val="22"/>
        </w:rPr>
        <w:t>Заказчик гарантирует прием товара в рабочие дни с 08.00 до 15.00 ч.</w:t>
      </w:r>
    </w:p>
    <w:p w:rsidR="003449DA" w:rsidRPr="00896531" w:rsidRDefault="003449DA" w:rsidP="00400B11">
      <w:pPr>
        <w:pStyle w:val="Standard"/>
        <w:ind w:firstLine="708"/>
        <w:jc w:val="both"/>
        <w:rPr>
          <w:bCs/>
          <w:sz w:val="22"/>
          <w:szCs w:val="22"/>
        </w:rPr>
      </w:pPr>
      <w:r w:rsidRPr="00896531">
        <w:rPr>
          <w:bCs/>
          <w:sz w:val="22"/>
          <w:szCs w:val="22"/>
        </w:rPr>
        <w:t>Право собственности на товар, равно как и связанные с ним риски случайной гибели или повреждения товара переходят  от Поставщика к Заказчику с момента приемки товара Заказчиком (после подписания Заказчиком всех соответствующих документов о приемке).</w:t>
      </w:r>
    </w:p>
    <w:p w:rsidR="003449DA" w:rsidRPr="00896531" w:rsidRDefault="003449DA" w:rsidP="002B2992">
      <w:pPr>
        <w:pStyle w:val="Standard"/>
        <w:numPr>
          <w:ilvl w:val="0"/>
          <w:numId w:val="4"/>
        </w:numPr>
        <w:ind w:left="0" w:firstLine="0"/>
        <w:jc w:val="both"/>
        <w:rPr>
          <w:bCs/>
          <w:sz w:val="22"/>
          <w:szCs w:val="22"/>
        </w:rPr>
      </w:pPr>
      <w:r w:rsidRPr="00896531">
        <w:rPr>
          <w:b/>
          <w:color w:val="00000A"/>
          <w:sz w:val="22"/>
          <w:szCs w:val="22"/>
        </w:rPr>
        <w:t>Порядок сдачи-приемки товара:</w:t>
      </w:r>
    </w:p>
    <w:p w:rsidR="00124C61" w:rsidRPr="00896531" w:rsidRDefault="00124C61" w:rsidP="002B2992">
      <w:pPr>
        <w:pStyle w:val="a4"/>
        <w:widowControl w:val="0"/>
        <w:numPr>
          <w:ilvl w:val="1"/>
          <w:numId w:val="12"/>
        </w:numPr>
        <w:autoSpaceDE w:val="0"/>
        <w:ind w:left="0" w:firstLine="0"/>
        <w:jc w:val="both"/>
        <w:rPr>
          <w:sz w:val="22"/>
          <w:szCs w:val="22"/>
        </w:rPr>
      </w:pPr>
      <w:r w:rsidRPr="00896531">
        <w:rPr>
          <w:sz w:val="22"/>
          <w:szCs w:val="22"/>
        </w:rPr>
        <w:t>Щебень перевозят навалом в транспортных средствах любого вида согласно действующим правилам перевозки грузов и техническим условиям погрузки и крепления грузов, утвержденным Министерством транспорта Российской Федерации, правилам перевозки грузов автомобильным транспортом.</w:t>
      </w:r>
    </w:p>
    <w:p w:rsidR="003449DA" w:rsidRPr="00896531" w:rsidRDefault="003449DA" w:rsidP="002B2992">
      <w:pPr>
        <w:pStyle w:val="a4"/>
        <w:widowControl w:val="0"/>
        <w:numPr>
          <w:ilvl w:val="1"/>
          <w:numId w:val="4"/>
        </w:numPr>
        <w:autoSpaceDE w:val="0"/>
        <w:ind w:left="0" w:firstLine="0"/>
        <w:jc w:val="both"/>
        <w:rPr>
          <w:sz w:val="22"/>
          <w:szCs w:val="22"/>
        </w:rPr>
      </w:pPr>
      <w:r w:rsidRPr="00896531">
        <w:rPr>
          <w:sz w:val="22"/>
          <w:szCs w:val="22"/>
        </w:rPr>
        <w:t xml:space="preserve">Поставщик обязан согласовать с Заказчиком точное время и дату </w:t>
      </w:r>
      <w:r w:rsidR="005A1154" w:rsidRPr="00896531">
        <w:rPr>
          <w:sz w:val="22"/>
          <w:szCs w:val="22"/>
        </w:rPr>
        <w:t>поставки</w:t>
      </w:r>
      <w:r w:rsidRPr="00896531">
        <w:rPr>
          <w:sz w:val="22"/>
          <w:szCs w:val="22"/>
        </w:rPr>
        <w:t xml:space="preserve"> товара.</w:t>
      </w:r>
    </w:p>
    <w:p w:rsidR="003449DA" w:rsidRPr="00896531" w:rsidRDefault="003449DA" w:rsidP="002B2992">
      <w:pPr>
        <w:pStyle w:val="a4"/>
        <w:widowControl w:val="0"/>
        <w:numPr>
          <w:ilvl w:val="1"/>
          <w:numId w:val="4"/>
        </w:numPr>
        <w:autoSpaceDE w:val="0"/>
        <w:ind w:left="0" w:firstLine="0"/>
        <w:jc w:val="both"/>
        <w:rPr>
          <w:sz w:val="22"/>
          <w:szCs w:val="22"/>
        </w:rPr>
      </w:pPr>
      <w:r w:rsidRPr="00896531">
        <w:rPr>
          <w:sz w:val="22"/>
          <w:szCs w:val="22"/>
        </w:rPr>
        <w:t xml:space="preserve">Поставщик в </w:t>
      </w:r>
      <w:r w:rsidR="00400B11">
        <w:rPr>
          <w:sz w:val="22"/>
          <w:szCs w:val="22"/>
        </w:rPr>
        <w:t>течении 3 (Трех) рабочих дней со дня</w:t>
      </w:r>
      <w:r w:rsidRPr="00896531">
        <w:rPr>
          <w:sz w:val="22"/>
          <w:szCs w:val="22"/>
        </w:rPr>
        <w:t xml:space="preserve"> передачи товара передаёт Заказчику оригиналы документов:</w:t>
      </w:r>
    </w:p>
    <w:p w:rsidR="003449DA" w:rsidRPr="00896531" w:rsidRDefault="003449DA" w:rsidP="002B2992">
      <w:pPr>
        <w:pStyle w:val="a4"/>
        <w:widowControl w:val="0"/>
        <w:numPr>
          <w:ilvl w:val="0"/>
          <w:numId w:val="9"/>
        </w:numPr>
        <w:tabs>
          <w:tab w:val="left" w:pos="724"/>
          <w:tab w:val="left" w:pos="108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0" w:name="obligation_doc_36136162"/>
      <w:r w:rsidRPr="00896531">
        <w:rPr>
          <w:sz w:val="22"/>
          <w:szCs w:val="22"/>
        </w:rPr>
        <w:t xml:space="preserve">Товарная накладная </w:t>
      </w:r>
      <w:bookmarkEnd w:id="0"/>
      <w:r w:rsidRPr="00896531">
        <w:rPr>
          <w:sz w:val="22"/>
          <w:szCs w:val="22"/>
        </w:rPr>
        <w:t>в 2 (двух) экземплярах, подписанные Поставщиком;</w:t>
      </w:r>
    </w:p>
    <w:p w:rsidR="003449DA" w:rsidRPr="00896531" w:rsidRDefault="003449DA" w:rsidP="002B2992">
      <w:pPr>
        <w:pStyle w:val="a4"/>
        <w:widowControl w:val="0"/>
        <w:numPr>
          <w:ilvl w:val="0"/>
          <w:numId w:val="9"/>
        </w:numPr>
        <w:tabs>
          <w:tab w:val="left" w:pos="724"/>
          <w:tab w:val="left" w:pos="108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896531">
        <w:rPr>
          <w:sz w:val="22"/>
          <w:szCs w:val="22"/>
        </w:rPr>
        <w:t xml:space="preserve"> Универсальный передаточный документ в 2 (двух) экземплярах, подписанные Поставщиком;</w:t>
      </w:r>
    </w:p>
    <w:p w:rsidR="003449DA" w:rsidRPr="00896531" w:rsidRDefault="003449DA" w:rsidP="002B2992">
      <w:pPr>
        <w:pStyle w:val="a4"/>
        <w:widowControl w:val="0"/>
        <w:numPr>
          <w:ilvl w:val="0"/>
          <w:numId w:val="9"/>
        </w:numPr>
        <w:tabs>
          <w:tab w:val="left" w:pos="724"/>
          <w:tab w:val="left" w:pos="1086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896531">
        <w:rPr>
          <w:sz w:val="22"/>
          <w:szCs w:val="22"/>
        </w:rPr>
        <w:t>Счет на оплату поставленного товара;</w:t>
      </w:r>
    </w:p>
    <w:p w:rsidR="003449DA" w:rsidRPr="00896531" w:rsidRDefault="003449DA" w:rsidP="002B2992">
      <w:pPr>
        <w:pStyle w:val="a4"/>
        <w:widowControl w:val="0"/>
        <w:numPr>
          <w:ilvl w:val="0"/>
          <w:numId w:val="9"/>
        </w:numPr>
        <w:tabs>
          <w:tab w:val="left" w:pos="724"/>
          <w:tab w:val="left" w:pos="108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896531">
        <w:rPr>
          <w:sz w:val="22"/>
          <w:szCs w:val="22"/>
        </w:rPr>
        <w:t>Паспорт продукции, оформленный изготовителем; Сертификаты (декларации о соответствии), обязательные для поставленных товаров, и иные документы, подтверждающие качество товаров, оформленные в соответствии с действующим законодательством Российской Федерации.</w:t>
      </w:r>
    </w:p>
    <w:p w:rsidR="003449DA" w:rsidRPr="00896531" w:rsidRDefault="003449DA" w:rsidP="002B2992">
      <w:pPr>
        <w:pStyle w:val="a4"/>
        <w:numPr>
          <w:ilvl w:val="0"/>
          <w:numId w:val="4"/>
        </w:numPr>
        <w:ind w:left="0" w:firstLine="0"/>
        <w:jc w:val="both"/>
        <w:rPr>
          <w:b/>
          <w:sz w:val="22"/>
          <w:szCs w:val="22"/>
        </w:rPr>
      </w:pPr>
      <w:r w:rsidRPr="00896531">
        <w:rPr>
          <w:b/>
          <w:sz w:val="22"/>
          <w:szCs w:val="22"/>
        </w:rPr>
        <w:t xml:space="preserve">Наименование, количество поставляемого товара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"/>
        <w:gridCol w:w="2034"/>
        <w:gridCol w:w="6382"/>
        <w:gridCol w:w="726"/>
        <w:gridCol w:w="777"/>
      </w:tblGrid>
      <w:tr w:rsidR="003449DA" w:rsidRPr="00896531" w:rsidTr="00400B11">
        <w:trPr>
          <w:trHeight w:val="841"/>
          <w:tblHeader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9DA" w:rsidRPr="00896531" w:rsidRDefault="003449DA" w:rsidP="000337DA">
            <w:pPr>
              <w:ind w:left="-151" w:right="-136"/>
              <w:jc w:val="center"/>
              <w:rPr>
                <w:rFonts w:ascii="Times New Roman" w:hAnsi="Times New Roman" w:cs="Times New Roman"/>
                <w:b/>
              </w:rPr>
            </w:pPr>
            <w:r w:rsidRPr="008965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  <w:p w:rsidR="003449DA" w:rsidRPr="00896531" w:rsidRDefault="003449DA" w:rsidP="000337DA">
            <w:pPr>
              <w:ind w:left="-151" w:right="-136"/>
              <w:jc w:val="center"/>
              <w:rPr>
                <w:rFonts w:ascii="Times New Roman" w:hAnsi="Times New Roman" w:cs="Times New Roman"/>
                <w:b/>
              </w:rPr>
            </w:pPr>
            <w:r w:rsidRPr="00896531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9DA" w:rsidRPr="00896531" w:rsidRDefault="003449DA" w:rsidP="003449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5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и 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9DA" w:rsidRPr="00896531" w:rsidRDefault="00400B11" w:rsidP="000337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="003449DA" w:rsidRPr="00896531">
              <w:rPr>
                <w:rFonts w:ascii="Times New Roman" w:hAnsi="Times New Roman" w:cs="Times New Roman"/>
                <w:b/>
                <w:sz w:val="22"/>
                <w:szCs w:val="22"/>
              </w:rPr>
              <w:t>ехническая характеристика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9DA" w:rsidRPr="00896531" w:rsidRDefault="003449DA" w:rsidP="000337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531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9DA" w:rsidRPr="00896531" w:rsidRDefault="003449DA" w:rsidP="00033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65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</w:t>
            </w:r>
          </w:p>
        </w:tc>
      </w:tr>
      <w:tr w:rsidR="003449DA" w:rsidRPr="00896531" w:rsidTr="00124C61">
        <w:trPr>
          <w:trHeight w:val="113"/>
          <w:jc w:val="center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9DA" w:rsidRPr="00896531" w:rsidRDefault="003449DA" w:rsidP="000337DA">
            <w:pPr>
              <w:jc w:val="center"/>
              <w:rPr>
                <w:rFonts w:ascii="Times New Roman" w:hAnsi="Times New Roman" w:cs="Times New Roman"/>
              </w:rPr>
            </w:pPr>
            <w:r w:rsidRPr="008965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9DA" w:rsidRPr="00896531" w:rsidRDefault="003449DA" w:rsidP="003449DA">
            <w:pPr>
              <w:shd w:val="clear" w:color="auto" w:fill="FFFFFF"/>
              <w:tabs>
                <w:tab w:val="left" w:pos="1387"/>
              </w:tabs>
              <w:rPr>
                <w:rFonts w:ascii="Times New Roman" w:hAnsi="Times New Roman" w:cs="Times New Roman"/>
              </w:rPr>
            </w:pPr>
            <w:r w:rsidRPr="00896531">
              <w:rPr>
                <w:rFonts w:ascii="Times New Roman" w:hAnsi="Times New Roman" w:cs="Times New Roman"/>
                <w:b/>
                <w:sz w:val="22"/>
                <w:szCs w:val="22"/>
              </w:rPr>
              <w:t>Щебень известняковый</w:t>
            </w:r>
            <w:r w:rsidRPr="008965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9DA" w:rsidRPr="00896531" w:rsidRDefault="003449DA" w:rsidP="003449DA">
            <w:pPr>
              <w:shd w:val="clear" w:color="auto" w:fill="FFFFFF"/>
              <w:tabs>
                <w:tab w:val="left" w:pos="1387"/>
              </w:tabs>
              <w:rPr>
                <w:rFonts w:ascii="Times New Roman" w:hAnsi="Times New Roman" w:cs="Times New Roman"/>
              </w:rPr>
            </w:pPr>
            <w:r w:rsidRPr="00896531">
              <w:rPr>
                <w:rFonts w:ascii="Times New Roman" w:hAnsi="Times New Roman" w:cs="Times New Roman"/>
                <w:sz w:val="22"/>
                <w:szCs w:val="22"/>
              </w:rPr>
              <w:t>Фракция: 20-40 мм</w:t>
            </w:r>
          </w:p>
          <w:p w:rsidR="003449DA" w:rsidRPr="00896531" w:rsidRDefault="003449DA" w:rsidP="003449DA">
            <w:pPr>
              <w:shd w:val="clear" w:color="auto" w:fill="FFFFFF"/>
              <w:tabs>
                <w:tab w:val="left" w:pos="1387"/>
              </w:tabs>
              <w:rPr>
                <w:rFonts w:ascii="Times New Roman" w:hAnsi="Times New Roman" w:cs="Times New Roman"/>
              </w:rPr>
            </w:pPr>
            <w:r w:rsidRPr="00896531">
              <w:rPr>
                <w:rFonts w:ascii="Times New Roman" w:hAnsi="Times New Roman" w:cs="Times New Roman"/>
                <w:sz w:val="22"/>
                <w:szCs w:val="22"/>
              </w:rPr>
              <w:t>Марка по прочности, не менее: М 600</w:t>
            </w:r>
          </w:p>
          <w:p w:rsidR="003449DA" w:rsidRPr="00896531" w:rsidRDefault="003449DA" w:rsidP="003449DA">
            <w:pPr>
              <w:shd w:val="clear" w:color="auto" w:fill="FFFFFF"/>
              <w:tabs>
                <w:tab w:val="left" w:pos="1387"/>
              </w:tabs>
              <w:rPr>
                <w:rFonts w:ascii="Times New Roman" w:hAnsi="Times New Roman" w:cs="Times New Roman"/>
              </w:rPr>
            </w:pPr>
            <w:r w:rsidRPr="00896531">
              <w:rPr>
                <w:rFonts w:ascii="Times New Roman" w:hAnsi="Times New Roman" w:cs="Times New Roman"/>
                <w:sz w:val="22"/>
                <w:szCs w:val="22"/>
              </w:rPr>
              <w:t>Марка по морозостойкости, не менее: F 50</w:t>
            </w:r>
          </w:p>
          <w:p w:rsidR="003449DA" w:rsidRPr="00896531" w:rsidRDefault="003449DA" w:rsidP="003449DA">
            <w:pPr>
              <w:shd w:val="clear" w:color="auto" w:fill="FFFFFF"/>
              <w:tabs>
                <w:tab w:val="left" w:pos="1387"/>
              </w:tabs>
              <w:rPr>
                <w:rFonts w:ascii="Times New Roman" w:hAnsi="Times New Roman" w:cs="Times New Roman"/>
              </w:rPr>
            </w:pPr>
            <w:r w:rsidRPr="00896531">
              <w:rPr>
                <w:rFonts w:ascii="Times New Roman" w:hAnsi="Times New Roman" w:cs="Times New Roman"/>
                <w:sz w:val="22"/>
                <w:szCs w:val="22"/>
              </w:rPr>
              <w:t>Содержание зерен слабых пород, не более: 10%</w:t>
            </w:r>
          </w:p>
          <w:p w:rsidR="003449DA" w:rsidRPr="00896531" w:rsidRDefault="003449DA" w:rsidP="003449DA">
            <w:pPr>
              <w:shd w:val="clear" w:color="auto" w:fill="FFFFFF"/>
              <w:tabs>
                <w:tab w:val="left" w:pos="1387"/>
              </w:tabs>
              <w:rPr>
                <w:rFonts w:ascii="Times New Roman" w:hAnsi="Times New Roman" w:cs="Times New Roman"/>
              </w:rPr>
            </w:pPr>
            <w:r w:rsidRPr="00896531">
              <w:rPr>
                <w:rFonts w:ascii="Times New Roman" w:hAnsi="Times New Roman" w:cs="Times New Roman"/>
                <w:sz w:val="22"/>
                <w:szCs w:val="22"/>
              </w:rPr>
              <w:t>Содержание пылевидных и глинистых частиц по массе, не более: 2%</w:t>
            </w:r>
          </w:p>
          <w:p w:rsidR="003449DA" w:rsidRPr="00896531" w:rsidRDefault="003449DA" w:rsidP="003449DA">
            <w:pPr>
              <w:shd w:val="clear" w:color="auto" w:fill="FFFFFF"/>
              <w:tabs>
                <w:tab w:val="left" w:pos="1387"/>
              </w:tabs>
              <w:rPr>
                <w:rFonts w:ascii="Times New Roman" w:hAnsi="Times New Roman" w:cs="Times New Roman"/>
              </w:rPr>
            </w:pPr>
            <w:r w:rsidRPr="00896531">
              <w:rPr>
                <w:rFonts w:ascii="Times New Roman" w:hAnsi="Times New Roman" w:cs="Times New Roman"/>
                <w:sz w:val="22"/>
                <w:szCs w:val="22"/>
              </w:rPr>
              <w:t>Содержание глины в комках по массе, не более: 0,25%</w:t>
            </w:r>
          </w:p>
          <w:p w:rsidR="003449DA" w:rsidRPr="00896531" w:rsidRDefault="003449DA" w:rsidP="00033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9DA" w:rsidRPr="00896531" w:rsidRDefault="00400B11" w:rsidP="00033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тонн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9DA" w:rsidRPr="00896531" w:rsidRDefault="00400B11" w:rsidP="007C3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350</w:t>
            </w:r>
            <w:bookmarkStart w:id="1" w:name="_GoBack"/>
            <w:bookmarkEnd w:id="1"/>
          </w:p>
        </w:tc>
      </w:tr>
    </w:tbl>
    <w:p w:rsidR="00E7434E" w:rsidRPr="00896531" w:rsidRDefault="00E7434E" w:rsidP="00400B11">
      <w:pPr>
        <w:jc w:val="both"/>
        <w:rPr>
          <w:rFonts w:ascii="Times New Roman" w:hAnsi="Times New Roman" w:cs="Times New Roman"/>
          <w:sz w:val="22"/>
          <w:szCs w:val="22"/>
        </w:rPr>
      </w:pPr>
      <w:r w:rsidRPr="00896531">
        <w:rPr>
          <w:rFonts w:ascii="Times New Roman" w:hAnsi="Times New Roman" w:cs="Times New Roman"/>
          <w:sz w:val="22"/>
          <w:szCs w:val="22"/>
        </w:rPr>
        <w:t xml:space="preserve">Поставляемый товар должен быть новым товаром (товаром, который не был в употреблении) </w:t>
      </w:r>
    </w:p>
    <w:p w:rsidR="00E7434E" w:rsidRPr="00896531" w:rsidRDefault="00E7434E" w:rsidP="00400B11">
      <w:pPr>
        <w:jc w:val="both"/>
        <w:rPr>
          <w:rFonts w:ascii="Times New Roman" w:hAnsi="Times New Roman" w:cs="Times New Roman"/>
          <w:sz w:val="22"/>
          <w:szCs w:val="22"/>
        </w:rPr>
      </w:pPr>
      <w:r w:rsidRPr="00896531">
        <w:rPr>
          <w:rFonts w:ascii="Times New Roman" w:hAnsi="Times New Roman" w:cs="Times New Roman"/>
          <w:sz w:val="22"/>
          <w:szCs w:val="22"/>
        </w:rPr>
        <w:t>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если такие требования предъявляются действующим законодательством Российской Федерации (сертификаты соответствия, паспорта на русском языке).</w:t>
      </w:r>
    </w:p>
    <w:p w:rsidR="00124C61" w:rsidRPr="00896531" w:rsidRDefault="00124C61" w:rsidP="00400B11">
      <w:pPr>
        <w:shd w:val="clear" w:color="auto" w:fill="FFFFFF"/>
        <w:tabs>
          <w:tab w:val="left" w:pos="138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96531">
        <w:rPr>
          <w:rFonts w:ascii="Times New Roman" w:hAnsi="Times New Roman" w:cs="Times New Roman"/>
          <w:sz w:val="22"/>
          <w:szCs w:val="22"/>
        </w:rPr>
        <w:t>Товар должен соответствовать требованиям ГОСТ 8267-93 «Щебень и гравий из плотных пород для строительных работ».</w:t>
      </w:r>
    </w:p>
    <w:p w:rsidR="00E7434E" w:rsidRPr="00896531" w:rsidRDefault="00E7434E" w:rsidP="00400B11">
      <w:pPr>
        <w:jc w:val="both"/>
        <w:rPr>
          <w:rFonts w:ascii="Times New Roman" w:hAnsi="Times New Roman" w:cs="Times New Roman"/>
          <w:sz w:val="22"/>
          <w:szCs w:val="22"/>
        </w:rPr>
      </w:pPr>
      <w:r w:rsidRPr="00896531">
        <w:rPr>
          <w:rFonts w:ascii="Times New Roman" w:hAnsi="Times New Roman" w:cs="Times New Roman"/>
          <w:sz w:val="22"/>
          <w:szCs w:val="22"/>
        </w:rPr>
        <w:t xml:space="preserve">Товар должен быть поставлен в полном объеме, надлежащего качества, без повреждений или порчи во время транспортировки и хранения.  </w:t>
      </w:r>
    </w:p>
    <w:sectPr w:rsidR="00E7434E" w:rsidRPr="00896531" w:rsidSect="00400B11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D0" w:rsidRDefault="00206AD0" w:rsidP="00124C61">
      <w:r>
        <w:separator/>
      </w:r>
    </w:p>
  </w:endnote>
  <w:endnote w:type="continuationSeparator" w:id="0">
    <w:p w:rsidR="00206AD0" w:rsidRDefault="00206AD0" w:rsidP="0012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D0" w:rsidRDefault="00206AD0" w:rsidP="00124C61">
      <w:r>
        <w:separator/>
      </w:r>
    </w:p>
  </w:footnote>
  <w:footnote w:type="continuationSeparator" w:id="0">
    <w:p w:rsidR="00206AD0" w:rsidRDefault="00206AD0" w:rsidP="0012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859"/>
    <w:multiLevelType w:val="hybridMultilevel"/>
    <w:tmpl w:val="CB5C21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297E21"/>
    <w:multiLevelType w:val="hybridMultilevel"/>
    <w:tmpl w:val="082E4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2423CD"/>
    <w:multiLevelType w:val="multilevel"/>
    <w:tmpl w:val="D708F10A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49" w:hanging="420"/>
      </w:pPr>
      <w:rPr>
        <w:rFonts w:hint="default"/>
        <w:b/>
        <w:color w:val="00000A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  <w:color w:val="00000A"/>
      </w:rPr>
    </w:lvl>
  </w:abstractNum>
  <w:abstractNum w:abstractNumId="3" w15:restartNumberingAfterBreak="0">
    <w:nsid w:val="32215028"/>
    <w:multiLevelType w:val="hybridMultilevel"/>
    <w:tmpl w:val="AB72ABE0"/>
    <w:lvl w:ilvl="0" w:tplc="D742A7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07D7E"/>
    <w:multiLevelType w:val="multilevel"/>
    <w:tmpl w:val="48F2F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DAF223E"/>
    <w:multiLevelType w:val="hybridMultilevel"/>
    <w:tmpl w:val="A094DA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34758"/>
    <w:multiLevelType w:val="hybridMultilevel"/>
    <w:tmpl w:val="10E6CA00"/>
    <w:lvl w:ilvl="0" w:tplc="DFC65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2BF3"/>
    <w:multiLevelType w:val="multilevel"/>
    <w:tmpl w:val="A5BC90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8" w15:restartNumberingAfterBreak="0">
    <w:nsid w:val="6D8B2FC6"/>
    <w:multiLevelType w:val="multilevel"/>
    <w:tmpl w:val="EFDA48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9" w15:restartNumberingAfterBreak="0">
    <w:nsid w:val="746046F9"/>
    <w:multiLevelType w:val="hybridMultilevel"/>
    <w:tmpl w:val="2F52D5CC"/>
    <w:lvl w:ilvl="0" w:tplc="A0C058BE">
      <w:start w:val="1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2E023F"/>
    <w:multiLevelType w:val="multilevel"/>
    <w:tmpl w:val="A5BC90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34E"/>
    <w:rsid w:val="00006587"/>
    <w:rsid w:val="00124C61"/>
    <w:rsid w:val="00206AD0"/>
    <w:rsid w:val="002809DA"/>
    <w:rsid w:val="002B2992"/>
    <w:rsid w:val="00322A3E"/>
    <w:rsid w:val="003449DA"/>
    <w:rsid w:val="00366414"/>
    <w:rsid w:val="00400B11"/>
    <w:rsid w:val="0040589D"/>
    <w:rsid w:val="004335C4"/>
    <w:rsid w:val="005A1154"/>
    <w:rsid w:val="00611718"/>
    <w:rsid w:val="00645F58"/>
    <w:rsid w:val="006E1FEC"/>
    <w:rsid w:val="00702364"/>
    <w:rsid w:val="007138F4"/>
    <w:rsid w:val="007C3021"/>
    <w:rsid w:val="007C35BC"/>
    <w:rsid w:val="00896531"/>
    <w:rsid w:val="008C31E4"/>
    <w:rsid w:val="00D1706E"/>
    <w:rsid w:val="00DE4A29"/>
    <w:rsid w:val="00E7434E"/>
    <w:rsid w:val="00F211E6"/>
    <w:rsid w:val="00F4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C6C5"/>
  <w15:docId w15:val="{818F4063-A7F4-4E72-86CE-484384B2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Table-Normal Знак,RSHB_Table-Normal Знак,List Paragraph Знак,Bullet List Знак,FooterText Знак,numbered Знак,Paragraphe de liste1 Знак,lp1 Знак"/>
    <w:link w:val="a4"/>
    <w:uiPriority w:val="34"/>
    <w:locked/>
    <w:rsid w:val="00E7434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Table-Normal,RSHB_Table-Normal,List Paragraph,Bullet List,FooterText,numbered,Paragraphe de liste1,lp1"/>
    <w:basedOn w:val="a"/>
    <w:link w:val="a3"/>
    <w:uiPriority w:val="34"/>
    <w:qFormat/>
    <w:rsid w:val="00E7434E"/>
    <w:pPr>
      <w:ind w:left="720"/>
      <w:contextualSpacing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Готовый"/>
    <w:basedOn w:val="a"/>
    <w:rsid w:val="00E7434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rvts8">
    <w:name w:val="rvts8"/>
    <w:rsid w:val="00E7434E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andard">
    <w:name w:val="Standard"/>
    <w:rsid w:val="003449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124C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4C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24C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4C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Снабжение</dc:creator>
  <cp:lastModifiedBy>zakupki</cp:lastModifiedBy>
  <cp:revision>7</cp:revision>
  <cp:lastPrinted>2024-02-15T11:18:00Z</cp:lastPrinted>
  <dcterms:created xsi:type="dcterms:W3CDTF">2024-03-06T07:22:00Z</dcterms:created>
  <dcterms:modified xsi:type="dcterms:W3CDTF">2024-05-16T12:49:00Z</dcterms:modified>
</cp:coreProperties>
</file>