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A82B05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 xml:space="preserve">действующего на основании ________,с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>на поставку стальных</w:t>
      </w:r>
      <w:r w:rsidR="003B3219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 xml:space="preserve">электросварных труб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A95D34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912673">
        <w:rPr>
          <w:b/>
          <w:sz w:val="24"/>
          <w:szCs w:val="24"/>
        </w:rPr>
        <w:t>стальных</w:t>
      </w:r>
      <w:r w:rsidR="003B3219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 xml:space="preserve">электросварных труб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7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A95D34">
        <w:rPr>
          <w:sz w:val="24"/>
          <w:szCs w:val="24"/>
        </w:rPr>
        <w:t>3</w:t>
      </w:r>
      <w:r w:rsidR="00912673">
        <w:rPr>
          <w:sz w:val="24"/>
          <w:szCs w:val="24"/>
        </w:rPr>
        <w:t>0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A95D34">
        <w:rPr>
          <w:sz w:val="24"/>
          <w:szCs w:val="24"/>
        </w:rPr>
        <w:t>Тридцать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Товар  </w:t>
      </w:r>
      <w:r w:rsidR="00824F7C" w:rsidRPr="003B3219">
        <w:rPr>
          <w:b/>
          <w:color w:val="000000"/>
          <w:sz w:val="24"/>
          <w:szCs w:val="24"/>
        </w:rPr>
        <w:t>не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E7518C">
        <w:rPr>
          <w:b/>
          <w:sz w:val="24"/>
          <w:szCs w:val="24"/>
        </w:rPr>
        <w:t>14</w:t>
      </w:r>
      <w:r w:rsidR="00AB267A">
        <w:rPr>
          <w:b/>
          <w:sz w:val="24"/>
          <w:szCs w:val="24"/>
        </w:rPr>
        <w:t xml:space="preserve"> (</w:t>
      </w:r>
      <w:r w:rsidR="00E7518C">
        <w:rPr>
          <w:b/>
          <w:sz w:val="24"/>
          <w:szCs w:val="24"/>
        </w:rPr>
        <w:t>Четырнадцать</w:t>
      </w:r>
      <w:r w:rsidR="00AB267A">
        <w:rPr>
          <w:b/>
          <w:sz w:val="24"/>
          <w:szCs w:val="24"/>
        </w:rPr>
        <w:t>)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получения заявки. </w:t>
      </w:r>
      <w:r w:rsidRPr="000E40E7">
        <w:rPr>
          <w:sz w:val="24"/>
          <w:szCs w:val="24"/>
        </w:rPr>
        <w:t>Объем поста</w:t>
      </w:r>
      <w:r w:rsidR="00513CA3">
        <w:rPr>
          <w:sz w:val="24"/>
          <w:szCs w:val="24"/>
        </w:rPr>
        <w:t>вляется партиями согласно заявкам</w:t>
      </w:r>
      <w:r w:rsidR="003B3219">
        <w:rPr>
          <w:sz w:val="24"/>
          <w:szCs w:val="24"/>
        </w:rPr>
        <w:t xml:space="preserve"> </w:t>
      </w:r>
      <w:r w:rsidR="008456F6">
        <w:rPr>
          <w:sz w:val="24"/>
          <w:szCs w:val="24"/>
        </w:rPr>
        <w:t>Покупателя</w:t>
      </w:r>
      <w:r w:rsidR="003E2FE3">
        <w:rPr>
          <w:sz w:val="24"/>
          <w:szCs w:val="24"/>
        </w:rPr>
        <w:t xml:space="preserve"> до конца 202</w:t>
      </w:r>
      <w:r w:rsidR="00A95D34">
        <w:rPr>
          <w:sz w:val="24"/>
          <w:szCs w:val="24"/>
        </w:rPr>
        <w:t>4</w:t>
      </w:r>
      <w:r w:rsidR="003B3219">
        <w:rPr>
          <w:sz w:val="24"/>
          <w:szCs w:val="24"/>
        </w:rPr>
        <w:t xml:space="preserve"> </w:t>
      </w:r>
      <w:r w:rsidRPr="000E40E7">
        <w:rPr>
          <w:sz w:val="24"/>
          <w:szCs w:val="24"/>
        </w:rPr>
        <w:t>г.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Pr="00257837">
        <w:rPr>
          <w:b/>
          <w:color w:val="000000"/>
          <w:sz w:val="24"/>
          <w:szCs w:val="24"/>
          <w:u w:val="single"/>
        </w:rPr>
        <w:t>за 2 (два) рабочих дня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  <w:r w:rsidRPr="002B6795">
        <w:t xml:space="preserve">Республика </w:t>
      </w:r>
      <w:r w:rsidR="00BA6249">
        <w:t>Чувашия</w:t>
      </w:r>
      <w:r w:rsidRPr="002B6795">
        <w:t xml:space="preserve">, г. </w:t>
      </w:r>
      <w:r w:rsidR="00BA6249">
        <w:t>Чебоксары</w:t>
      </w:r>
      <w:r w:rsidRPr="002B6795">
        <w:t xml:space="preserve">, </w:t>
      </w:r>
      <w:r w:rsidR="00931B49">
        <w:t>Мясокомбинатский проезд, 12</w:t>
      </w:r>
      <w:r w:rsidR="00BA6249" w:rsidRPr="0054750B">
        <w:t>.</w:t>
      </w:r>
      <w:r w:rsidR="003B3219">
        <w:t xml:space="preserve"> </w:t>
      </w:r>
      <w:r w:rsidRPr="00257837">
        <w:rPr>
          <w:rFonts w:eastAsia="Calibri"/>
          <w:color w:val="000000"/>
          <w:sz w:val="24"/>
          <w:szCs w:val="24"/>
        </w:rPr>
        <w:t>Доставка Т</w:t>
      </w:r>
      <w:r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</w:t>
      </w:r>
      <w:bookmarkStart w:id="0" w:name="_GoBack"/>
      <w:bookmarkEnd w:id="0"/>
      <w:r w:rsidRPr="00257837">
        <w:rPr>
          <w:color w:val="000000"/>
          <w:sz w:val="24"/>
          <w:szCs w:val="24"/>
        </w:rPr>
        <w:t>атков и доукомплектования Товара либо его замены.</w:t>
      </w:r>
    </w:p>
    <w:p w:rsidR="0013614E" w:rsidRPr="0013614E" w:rsidRDefault="0013614E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 </w:t>
      </w:r>
      <w:r w:rsidRPr="0013614E">
        <w:rPr>
          <w:sz w:val="24"/>
          <w:szCs w:val="24"/>
        </w:rPr>
        <w:t>Покупатель имеет право не выбирать весь объем.</w:t>
      </w:r>
    </w:p>
    <w:p w:rsidR="007F1609" w:rsidRPr="00D52002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13614E">
        <w:rPr>
          <w:color w:val="000000"/>
          <w:sz w:val="24"/>
          <w:szCs w:val="24"/>
        </w:rPr>
        <w:t>1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A95D34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старший</w:t>
      </w:r>
      <w:r w:rsidR="003B3219">
        <w:rPr>
          <w:color w:val="000000"/>
          <w:sz w:val="24"/>
          <w:szCs w:val="24"/>
        </w:rPr>
        <w:t xml:space="preserve"> </w:t>
      </w:r>
      <w:r w:rsidR="00D07280">
        <w:rPr>
          <w:color w:val="000000"/>
          <w:sz w:val="24"/>
          <w:szCs w:val="24"/>
        </w:rPr>
        <w:t>инженер</w:t>
      </w:r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C060F1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 xml:space="preserve">:  </w:t>
      </w:r>
      <w:r w:rsidR="00A95D34">
        <w:rPr>
          <w:sz w:val="24"/>
          <w:szCs w:val="24"/>
          <w:lang w:val="en-US"/>
        </w:rPr>
        <w:t>omtsch</w:t>
      </w:r>
      <w:r w:rsidR="007F1609" w:rsidRPr="00D52002">
        <w:rPr>
          <w:sz w:val="24"/>
          <w:szCs w:val="24"/>
        </w:rPr>
        <w:t>@</w:t>
      </w:r>
      <w:r w:rsidR="00A95D34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>.</w:t>
      </w:r>
      <w:r w:rsidR="007F1609" w:rsidRPr="00D52002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 xml:space="preserve">должен быть новым, </w:t>
      </w:r>
      <w:r w:rsidRPr="00257837">
        <w:rPr>
          <w:rFonts w:ascii="Times New Roman" w:hAnsi="Times New Roman" w:cs="Times New Roman"/>
          <w:sz w:val="24"/>
          <w:szCs w:val="24"/>
        </w:rPr>
        <w:t>свободным от прав третьих лиц, не восстановленным, не собранным из восстановленных частей, не бы</w:t>
      </w:r>
      <w:r w:rsidR="00C30552">
        <w:rPr>
          <w:rFonts w:ascii="Times New Roman" w:hAnsi="Times New Roman" w:cs="Times New Roman"/>
          <w:sz w:val="24"/>
          <w:szCs w:val="24"/>
        </w:rPr>
        <w:t xml:space="preserve">вшим в эксплуатации, не снятым </w:t>
      </w:r>
      <w:r w:rsidRPr="00257837">
        <w:rPr>
          <w:rFonts w:ascii="Times New Roman" w:hAnsi="Times New Roman" w:cs="Times New Roman"/>
          <w:sz w:val="24"/>
          <w:szCs w:val="24"/>
        </w:rPr>
        <w:t>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CB168F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 w:rsidR="0013614E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 xml:space="preserve">5.4.2. </w:t>
      </w:r>
      <w:r w:rsidRPr="00257837">
        <w:rPr>
          <w:b/>
          <w:sz w:val="24"/>
          <w:szCs w:val="24"/>
          <w:u w:val="single"/>
        </w:rPr>
        <w:t xml:space="preserve">не менее чем за 2 (два) </w:t>
      </w:r>
      <w:r w:rsidR="00A36734">
        <w:rPr>
          <w:b/>
          <w:sz w:val="24"/>
          <w:szCs w:val="24"/>
          <w:u w:val="single"/>
        </w:rPr>
        <w:t>календарных</w:t>
      </w:r>
      <w:r w:rsidRPr="00257837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1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A36734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обеспечения: </w:t>
      </w:r>
      <w:r w:rsidR="00931B49">
        <w:rPr>
          <w:sz w:val="24"/>
          <w:szCs w:val="24"/>
        </w:rPr>
        <w:t>1</w:t>
      </w:r>
      <w:r w:rsidR="00A82B05">
        <w:rPr>
          <w:sz w:val="24"/>
          <w:szCs w:val="24"/>
        </w:rPr>
        <w:t>0</w:t>
      </w:r>
      <w:r>
        <w:rPr>
          <w:sz w:val="24"/>
          <w:szCs w:val="24"/>
        </w:rPr>
        <w:t>% от НМЦ</w:t>
      </w:r>
      <w:r w:rsidR="00A23F5E">
        <w:rPr>
          <w:sz w:val="24"/>
          <w:szCs w:val="24"/>
        </w:rPr>
        <w:t xml:space="preserve"> – </w:t>
      </w:r>
      <w:r w:rsidR="00931B49">
        <w:rPr>
          <w:sz w:val="24"/>
          <w:szCs w:val="24"/>
        </w:rPr>
        <w:t>1 065 600</w:t>
      </w:r>
      <w:r w:rsidR="00A23F5E">
        <w:rPr>
          <w:sz w:val="24"/>
          <w:szCs w:val="24"/>
        </w:rPr>
        <w:t>,00 (</w:t>
      </w:r>
      <w:r w:rsidR="00931B49">
        <w:rPr>
          <w:sz w:val="24"/>
          <w:szCs w:val="24"/>
        </w:rPr>
        <w:t>Один</w:t>
      </w:r>
      <w:r w:rsidR="00A23F5E">
        <w:rPr>
          <w:sz w:val="24"/>
          <w:szCs w:val="24"/>
        </w:rPr>
        <w:t xml:space="preserve"> миллион </w:t>
      </w:r>
      <w:r w:rsidR="00931B49">
        <w:rPr>
          <w:sz w:val="24"/>
          <w:szCs w:val="24"/>
        </w:rPr>
        <w:t>шестьдесят пять</w:t>
      </w:r>
      <w:r w:rsidR="00A23F5E">
        <w:rPr>
          <w:sz w:val="24"/>
          <w:szCs w:val="24"/>
        </w:rPr>
        <w:t xml:space="preserve"> тысяч </w:t>
      </w:r>
      <w:r w:rsidR="00931B49">
        <w:rPr>
          <w:sz w:val="24"/>
          <w:szCs w:val="24"/>
        </w:rPr>
        <w:t>шестьсот</w:t>
      </w:r>
      <w:r w:rsidR="00A23F5E">
        <w:rPr>
          <w:sz w:val="24"/>
          <w:szCs w:val="24"/>
        </w:rPr>
        <w:t xml:space="preserve"> руб.)  00 копеек.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</w:t>
      </w:r>
      <w:r w:rsidR="00CB168F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цены </w:t>
      </w:r>
      <w:r w:rsidR="00CB168F">
        <w:rPr>
          <w:color w:val="000000"/>
          <w:sz w:val="24"/>
          <w:szCs w:val="24"/>
        </w:rPr>
        <w:t>договора</w:t>
      </w:r>
      <w:r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A95D34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 xml:space="preserve">:  </w:t>
      </w:r>
      <w:r w:rsidRPr="00B02133">
        <w:rPr>
          <w:sz w:val="24"/>
          <w:szCs w:val="24"/>
          <w:lang w:val="en-US"/>
        </w:rPr>
        <w:t>miheev</w:t>
      </w:r>
      <w:r w:rsidRPr="00B02133">
        <w:rPr>
          <w:sz w:val="24"/>
          <w:szCs w:val="24"/>
        </w:rPr>
        <w:t>@</w:t>
      </w:r>
      <w:r w:rsidRPr="00B02133">
        <w:rPr>
          <w:sz w:val="24"/>
          <w:szCs w:val="24"/>
          <w:lang w:val="en-US"/>
        </w:rPr>
        <w:t>chvod</w:t>
      </w:r>
      <w:r w:rsidRPr="00B02133">
        <w:rPr>
          <w:sz w:val="24"/>
          <w:szCs w:val="24"/>
        </w:rPr>
        <w:t>.</w:t>
      </w:r>
      <w:r w:rsidRPr="00B02133">
        <w:rPr>
          <w:sz w:val="24"/>
          <w:szCs w:val="24"/>
          <w:lang w:val="en-US"/>
        </w:rPr>
        <w:t>ru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A82B05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A82B05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8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от </w:t>
      </w:r>
      <w:r w:rsidR="00A95D34">
        <w:rPr>
          <w:sz w:val="24"/>
          <w:szCs w:val="24"/>
        </w:rPr>
        <w:t>«___»____</w:t>
      </w:r>
      <w:r>
        <w:rPr>
          <w:sz w:val="24"/>
          <w:szCs w:val="24"/>
        </w:rPr>
        <w:t>____202</w:t>
      </w:r>
      <w:r w:rsidR="00A82B05">
        <w:rPr>
          <w:sz w:val="24"/>
          <w:szCs w:val="24"/>
        </w:rPr>
        <w:t>4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519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1256"/>
        <w:gridCol w:w="1256"/>
        <w:gridCol w:w="1735"/>
        <w:gridCol w:w="1760"/>
        <w:gridCol w:w="806"/>
        <w:gridCol w:w="895"/>
      </w:tblGrid>
      <w:tr w:rsidR="00104BB1" w:rsidRPr="00062078" w:rsidTr="00104BB1">
        <w:tc>
          <w:tcPr>
            <w:tcW w:w="55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062078" w:rsidRDefault="00104BB1" w:rsidP="00E97A25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Диаметр</w:t>
            </w:r>
            <w:r w:rsidRPr="00062078">
              <w:rPr>
                <w:szCs w:val="24"/>
              </w:rPr>
              <w:t>, мм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062078" w:rsidRDefault="00104BB1" w:rsidP="00453A74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Толщина</w:t>
            </w:r>
          </w:p>
          <w:p w:rsidR="00104BB1" w:rsidRPr="00062078" w:rsidRDefault="00104BB1" w:rsidP="00453A74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стенки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4938DF" w:rsidRDefault="00104BB1" w:rsidP="0000369B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Материал трубы, ГОСТ, год изготовления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4BB1" w:rsidRPr="00062078" w:rsidRDefault="00104BB1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104BB1" w:rsidRPr="00062078" w:rsidRDefault="00104BB1" w:rsidP="00D123B8">
            <w:pPr>
              <w:jc w:val="center"/>
            </w:pPr>
            <w:r w:rsidRPr="00062078">
              <w:t>происхождения</w:t>
            </w:r>
          </w:p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104BB1" w:rsidRPr="00062078" w:rsidTr="00E33295">
        <w:tc>
          <w:tcPr>
            <w:tcW w:w="555" w:type="dxa"/>
            <w:tcBorders>
              <w:right w:val="single" w:sz="4" w:space="0" w:color="000000"/>
            </w:tcBorders>
          </w:tcPr>
          <w:p w:rsidR="00104BB1" w:rsidRPr="004938DF" w:rsidRDefault="00104BB1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right w:val="single" w:sz="4" w:space="0" w:color="000000"/>
            </w:tcBorders>
            <w:vAlign w:val="center"/>
          </w:tcPr>
          <w:p w:rsidR="00104BB1" w:rsidRPr="004B5AA5" w:rsidRDefault="00A82B05" w:rsidP="00E97A25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  <w:r w:rsidR="00104BB1">
              <w:rPr>
                <w:szCs w:val="24"/>
              </w:rPr>
              <w:t>0</w:t>
            </w:r>
          </w:p>
        </w:tc>
        <w:tc>
          <w:tcPr>
            <w:tcW w:w="1256" w:type="dxa"/>
            <w:tcBorders>
              <w:right w:val="single" w:sz="4" w:space="0" w:color="000000"/>
            </w:tcBorders>
            <w:vAlign w:val="center"/>
          </w:tcPr>
          <w:p w:rsidR="00104BB1" w:rsidRPr="004B5AA5" w:rsidRDefault="00104BB1" w:rsidP="00453A74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BB1" w:rsidRPr="003E618C" w:rsidRDefault="00104BB1" w:rsidP="004B5AA5">
            <w:pPr>
              <w:spacing w:before="120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4BB1" w:rsidRPr="004B5AA5" w:rsidRDefault="00E33295" w:rsidP="00E33295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  <w:r w:rsidR="00104BB1">
              <w:rPr>
                <w:szCs w:val="24"/>
              </w:rPr>
              <w:t xml:space="preserve"> м</w:t>
            </w:r>
            <w:r>
              <w:rPr>
                <w:szCs w:val="24"/>
              </w:rPr>
              <w:t>етра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</w:p>
        </w:tc>
      </w:tr>
      <w:tr w:rsidR="00E33295" w:rsidRPr="00062078" w:rsidTr="00FF214D">
        <w:tc>
          <w:tcPr>
            <w:tcW w:w="8624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E33295" w:rsidRPr="00062078" w:rsidRDefault="00E33295" w:rsidP="00E33295">
            <w:pPr>
              <w:spacing w:before="120"/>
              <w:rPr>
                <w:szCs w:val="24"/>
              </w:rPr>
            </w:pPr>
            <w:r>
              <w:rPr>
                <w:b/>
                <w:i/>
                <w:szCs w:val="24"/>
              </w:rPr>
              <w:t>Общая сумма с НДС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E33295" w:rsidRPr="00062078" w:rsidRDefault="00E33295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82B05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82B05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№  2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A82B05">
        <w:t>4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>Чебоксары            «___» _________ 202</w:t>
      </w:r>
      <w:r w:rsidR="00A82B05">
        <w:rPr>
          <w:b/>
          <w:bCs/>
        </w:rPr>
        <w:t>4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A82B05">
        <w:rPr>
          <w:sz w:val="24"/>
          <w:szCs w:val="24"/>
        </w:rPr>
        <w:t>4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передал,  </w:t>
      </w:r>
      <w:r w:rsidR="00824F7C" w:rsidRPr="00CE74EF">
        <w:rPr>
          <w:sz w:val="24"/>
          <w:szCs w:val="24"/>
        </w:rPr>
        <w:t>а</w:t>
      </w:r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82B05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82B05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33" w:rsidRDefault="00B02133">
      <w:r>
        <w:separator/>
      </w:r>
    </w:p>
  </w:endnote>
  <w:endnote w:type="continuationSeparator" w:id="0">
    <w:p w:rsidR="00B02133" w:rsidRDefault="00B0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33" w:rsidRDefault="00B02133">
      <w:r>
        <w:separator/>
      </w:r>
    </w:p>
  </w:footnote>
  <w:footnote w:type="continuationSeparator" w:id="0">
    <w:p w:rsidR="00B02133" w:rsidRDefault="00B0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9526DC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E7518C">
      <w:rPr>
        <w:rFonts w:ascii="Times New Roman" w:hAnsi="Times New Roman"/>
        <w:noProof/>
        <w:sz w:val="20"/>
        <w:szCs w:val="20"/>
      </w:rPr>
      <w:t>2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0369B"/>
    <w:rsid w:val="000118CD"/>
    <w:rsid w:val="00030196"/>
    <w:rsid w:val="00062078"/>
    <w:rsid w:val="00087297"/>
    <w:rsid w:val="00094665"/>
    <w:rsid w:val="000D5D09"/>
    <w:rsid w:val="000F094A"/>
    <w:rsid w:val="001026BC"/>
    <w:rsid w:val="00104BB1"/>
    <w:rsid w:val="0013614E"/>
    <w:rsid w:val="002037E8"/>
    <w:rsid w:val="00214CBD"/>
    <w:rsid w:val="0023023F"/>
    <w:rsid w:val="00267EF4"/>
    <w:rsid w:val="0027185B"/>
    <w:rsid w:val="00283CDC"/>
    <w:rsid w:val="002B0966"/>
    <w:rsid w:val="002B778A"/>
    <w:rsid w:val="002E4048"/>
    <w:rsid w:val="003B28CE"/>
    <w:rsid w:val="003B3219"/>
    <w:rsid w:val="003B55C6"/>
    <w:rsid w:val="003D4D5A"/>
    <w:rsid w:val="003D6262"/>
    <w:rsid w:val="003E2FE3"/>
    <w:rsid w:val="003E618C"/>
    <w:rsid w:val="00417F4E"/>
    <w:rsid w:val="004938DF"/>
    <w:rsid w:val="00497214"/>
    <w:rsid w:val="004B5AA5"/>
    <w:rsid w:val="00513CA3"/>
    <w:rsid w:val="0054025D"/>
    <w:rsid w:val="0054240D"/>
    <w:rsid w:val="0054750B"/>
    <w:rsid w:val="00577888"/>
    <w:rsid w:val="005F5FA8"/>
    <w:rsid w:val="00610184"/>
    <w:rsid w:val="006216BA"/>
    <w:rsid w:val="0065151E"/>
    <w:rsid w:val="0065703C"/>
    <w:rsid w:val="006D0ACA"/>
    <w:rsid w:val="006D2B0C"/>
    <w:rsid w:val="006E1E99"/>
    <w:rsid w:val="00737D27"/>
    <w:rsid w:val="00741226"/>
    <w:rsid w:val="007545F7"/>
    <w:rsid w:val="0075529D"/>
    <w:rsid w:val="007C464E"/>
    <w:rsid w:val="007E30C2"/>
    <w:rsid w:val="007F1609"/>
    <w:rsid w:val="00824F7C"/>
    <w:rsid w:val="008456F6"/>
    <w:rsid w:val="008766BB"/>
    <w:rsid w:val="00912673"/>
    <w:rsid w:val="00931B49"/>
    <w:rsid w:val="009526DC"/>
    <w:rsid w:val="009D53B9"/>
    <w:rsid w:val="00A23F5E"/>
    <w:rsid w:val="00A36734"/>
    <w:rsid w:val="00A52E47"/>
    <w:rsid w:val="00A82B05"/>
    <w:rsid w:val="00A95D34"/>
    <w:rsid w:val="00AB267A"/>
    <w:rsid w:val="00AB39F0"/>
    <w:rsid w:val="00AB7B3C"/>
    <w:rsid w:val="00AC16F6"/>
    <w:rsid w:val="00AE19EC"/>
    <w:rsid w:val="00AF3F6A"/>
    <w:rsid w:val="00B02133"/>
    <w:rsid w:val="00B22A04"/>
    <w:rsid w:val="00B72FCA"/>
    <w:rsid w:val="00B73EE6"/>
    <w:rsid w:val="00B772DC"/>
    <w:rsid w:val="00B90B19"/>
    <w:rsid w:val="00BA6249"/>
    <w:rsid w:val="00BB1C91"/>
    <w:rsid w:val="00BB5432"/>
    <w:rsid w:val="00C060F1"/>
    <w:rsid w:val="00C30552"/>
    <w:rsid w:val="00C363DA"/>
    <w:rsid w:val="00C857CD"/>
    <w:rsid w:val="00CA1F8E"/>
    <w:rsid w:val="00CB168F"/>
    <w:rsid w:val="00CE6DEA"/>
    <w:rsid w:val="00D07280"/>
    <w:rsid w:val="00D123B8"/>
    <w:rsid w:val="00D52002"/>
    <w:rsid w:val="00D52AA3"/>
    <w:rsid w:val="00D55174"/>
    <w:rsid w:val="00D64FEC"/>
    <w:rsid w:val="00D82659"/>
    <w:rsid w:val="00DA6BDC"/>
    <w:rsid w:val="00DF6716"/>
    <w:rsid w:val="00E00F14"/>
    <w:rsid w:val="00E22D74"/>
    <w:rsid w:val="00E33295"/>
    <w:rsid w:val="00E7518C"/>
    <w:rsid w:val="00EA0627"/>
    <w:rsid w:val="00ED281D"/>
    <w:rsid w:val="00F13C65"/>
    <w:rsid w:val="00F46C39"/>
    <w:rsid w:val="00F53F83"/>
    <w:rsid w:val="00FA012A"/>
    <w:rsid w:val="00FB79A6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920F"/>
  <w15:docId w15:val="{40056B60-D504-4C4F-B9EC-C3585D7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17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Дементьев Евгений Александрович</cp:lastModifiedBy>
  <cp:revision>36</cp:revision>
  <cp:lastPrinted>2023-11-20T11:05:00Z</cp:lastPrinted>
  <dcterms:created xsi:type="dcterms:W3CDTF">2021-02-19T12:11:00Z</dcterms:created>
  <dcterms:modified xsi:type="dcterms:W3CDTF">2024-02-21T04:41:00Z</dcterms:modified>
</cp:coreProperties>
</file>